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ED285" w14:textId="258009A2"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E70355">
        <w:rPr>
          <w:b/>
          <w:noProof/>
          <w:sz w:val="24"/>
        </w:rPr>
        <w:t>RAN</w:t>
      </w:r>
      <w:r w:rsidR="008267C4">
        <w:rPr>
          <w:b/>
          <w:noProof/>
          <w:sz w:val="24"/>
        </w:rPr>
        <w:t>4</w:t>
      </w:r>
      <w:r w:rsidR="007C23C8">
        <w:rPr>
          <w:b/>
          <w:noProof/>
          <w:sz w:val="24"/>
        </w:rPr>
        <w:t xml:space="preserve"> </w:t>
      </w:r>
      <w:r w:rsidRPr="0033027D">
        <w:rPr>
          <w:b/>
          <w:noProof/>
          <w:sz w:val="24"/>
        </w:rPr>
        <w:t>Meeting #</w:t>
      </w:r>
      <w:r w:rsidR="00B127FF">
        <w:rPr>
          <w:b/>
          <w:noProof/>
          <w:sz w:val="24"/>
        </w:rPr>
        <w:t>1</w:t>
      </w:r>
      <w:r w:rsidR="008267C4">
        <w:rPr>
          <w:b/>
          <w:noProof/>
          <w:sz w:val="24"/>
        </w:rPr>
        <w:t>14</w:t>
      </w:r>
      <w:r w:rsidRPr="0033027D">
        <w:rPr>
          <w:b/>
          <w:noProof/>
          <w:sz w:val="24"/>
        </w:rPr>
        <w:tab/>
      </w:r>
      <w:r w:rsidR="001302CE" w:rsidRPr="001302CE">
        <w:rPr>
          <w:b/>
          <w:noProof/>
          <w:sz w:val="24"/>
        </w:rPr>
        <w:t>R4-2500325</w:t>
      </w:r>
    </w:p>
    <w:p w14:paraId="56FF197F" w14:textId="3179E876" w:rsidR="006A45BA" w:rsidRPr="006A45BA" w:rsidRDefault="008267C4" w:rsidP="008F3EEF">
      <w:pPr>
        <w:pStyle w:val="CRCoverPage"/>
        <w:tabs>
          <w:tab w:val="right" w:pos="9630"/>
        </w:tabs>
        <w:spacing w:after="0"/>
        <w:rPr>
          <w:b/>
          <w:noProof/>
          <w:sz w:val="24"/>
        </w:rPr>
      </w:pPr>
      <w:r>
        <w:rPr>
          <w:b/>
          <w:noProof/>
          <w:sz w:val="24"/>
        </w:rPr>
        <w:t>Athens</w:t>
      </w:r>
      <w:r w:rsidR="001457CF">
        <w:rPr>
          <w:b/>
          <w:noProof/>
          <w:sz w:val="24"/>
        </w:rPr>
        <w:t xml:space="preserve">, </w:t>
      </w:r>
      <w:r>
        <w:rPr>
          <w:b/>
          <w:noProof/>
          <w:sz w:val="24"/>
        </w:rPr>
        <w:t>Greece</w:t>
      </w:r>
      <w:r w:rsidR="00166818" w:rsidRPr="00B01ACB">
        <w:rPr>
          <w:b/>
          <w:noProof/>
          <w:sz w:val="24"/>
        </w:rPr>
        <w:t xml:space="preserve">, </w:t>
      </w:r>
      <w:r>
        <w:rPr>
          <w:b/>
          <w:noProof/>
          <w:sz w:val="24"/>
        </w:rPr>
        <w:t>February</w:t>
      </w:r>
      <w:r w:rsidR="008F3EEF">
        <w:rPr>
          <w:b/>
          <w:noProof/>
          <w:sz w:val="24"/>
        </w:rPr>
        <w:t xml:space="preserve"> </w:t>
      </w:r>
      <w:r>
        <w:rPr>
          <w:b/>
          <w:noProof/>
          <w:sz w:val="24"/>
        </w:rPr>
        <w:t>17-21</w:t>
      </w:r>
      <w:r w:rsidR="008F3EEF">
        <w:rPr>
          <w:b/>
          <w:noProof/>
          <w:sz w:val="24"/>
        </w:rPr>
        <w:t>, 2025</w:t>
      </w:r>
      <w:r w:rsidR="008F3EEF">
        <w:rPr>
          <w:b/>
          <w:noProof/>
          <w:sz w:val="24"/>
        </w:rPr>
        <w:tab/>
      </w:r>
      <w:r w:rsidR="0033027D" w:rsidRPr="0033027D">
        <w:rPr>
          <w:b/>
          <w:noProof/>
          <w:sz w:val="24"/>
        </w:rPr>
        <w:tab/>
      </w:r>
    </w:p>
    <w:p w14:paraId="13820D8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F4DDF90" w14:textId="0B7779E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267C4">
        <w:rPr>
          <w:rFonts w:ascii="Arial" w:eastAsia="Batang" w:hAnsi="Arial"/>
          <w:b/>
          <w:sz w:val="24"/>
          <w:szCs w:val="24"/>
          <w:lang w:val="en-US" w:eastAsia="zh-CN"/>
        </w:rPr>
        <w:t>Apple</w:t>
      </w:r>
    </w:p>
    <w:p w14:paraId="69868A40" w14:textId="1106C0C8"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267C4">
        <w:rPr>
          <w:rFonts w:ascii="Arial" w:eastAsia="Batang" w:hAnsi="Arial" w:cs="Arial"/>
          <w:b/>
          <w:sz w:val="24"/>
          <w:szCs w:val="24"/>
          <w:lang w:eastAsia="zh-CN"/>
        </w:rPr>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8267C4">
        <w:rPr>
          <w:rFonts w:ascii="Arial" w:eastAsia="Batang" w:hAnsi="Arial" w:cs="Arial"/>
          <w:b/>
          <w:sz w:val="24"/>
          <w:szCs w:val="24"/>
          <w:lang w:eastAsia="zh-CN"/>
        </w:rPr>
        <w:t xml:space="preserve">enhanced </w:t>
      </w:r>
      <w:r w:rsidR="007C23C8">
        <w:rPr>
          <w:rFonts w:ascii="Arial" w:eastAsia="Batang" w:hAnsi="Arial" w:cs="Arial"/>
          <w:b/>
          <w:sz w:val="24"/>
          <w:szCs w:val="24"/>
          <w:lang w:eastAsia="zh-CN"/>
        </w:rPr>
        <w:t xml:space="preserve">low </w:t>
      </w:r>
      <w:r w:rsidR="0086423F">
        <w:rPr>
          <w:rFonts w:ascii="Arial" w:eastAsia="Batang" w:hAnsi="Arial" w:cs="Arial"/>
          <w:b/>
          <w:sz w:val="24"/>
          <w:szCs w:val="24"/>
          <w:lang w:eastAsia="zh-CN"/>
        </w:rPr>
        <w:t xml:space="preserve">NR </w:t>
      </w:r>
      <w:r w:rsidR="007C23C8">
        <w:rPr>
          <w:rFonts w:ascii="Arial" w:eastAsia="Batang" w:hAnsi="Arial" w:cs="Arial"/>
          <w:b/>
          <w:sz w:val="24"/>
          <w:szCs w:val="24"/>
          <w:lang w:eastAsia="zh-CN"/>
        </w:rPr>
        <w:t>band carrier aggregation via switching</w:t>
      </w:r>
    </w:p>
    <w:p w14:paraId="6972AB83" w14:textId="290868A0"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E007BD">
        <w:rPr>
          <w:rFonts w:ascii="Arial" w:eastAsia="Batang" w:hAnsi="Arial"/>
          <w:b/>
          <w:sz w:val="24"/>
          <w:szCs w:val="24"/>
          <w:lang w:eastAsia="zh-CN"/>
        </w:rPr>
        <w:t>Information</w:t>
      </w:r>
    </w:p>
    <w:p w14:paraId="6F2AC0DD" w14:textId="7B37F98B"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E007BD">
        <w:rPr>
          <w:rFonts w:ascii="Arial" w:eastAsia="Batang" w:hAnsi="Arial"/>
          <w:b/>
          <w:sz w:val="24"/>
          <w:szCs w:val="24"/>
          <w:lang w:eastAsia="zh-CN"/>
        </w:rPr>
        <w:t>10</w:t>
      </w:r>
    </w:p>
    <w:p w14:paraId="5635DD4A"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B773539"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741C7A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194A2B1" w14:textId="03DC4645" w:rsidR="00D903CF" w:rsidRPr="00F5429B" w:rsidRDefault="00D903CF" w:rsidP="00D903CF">
      <w:pPr>
        <w:pStyle w:val="Heading8"/>
        <w:ind w:left="2835" w:hanging="2835"/>
        <w:rPr>
          <w:sz w:val="32"/>
          <w:szCs w:val="32"/>
        </w:rPr>
      </w:pPr>
      <w:r w:rsidRPr="00F5429B">
        <w:rPr>
          <w:sz w:val="32"/>
          <w:szCs w:val="32"/>
        </w:rPr>
        <w:t>Title:</w:t>
      </w:r>
      <w:r w:rsidR="007C23C8">
        <w:rPr>
          <w:sz w:val="32"/>
          <w:szCs w:val="32"/>
        </w:rPr>
        <w:tab/>
      </w:r>
      <w:r w:rsidR="008267C4">
        <w:rPr>
          <w:sz w:val="32"/>
          <w:szCs w:val="32"/>
        </w:rPr>
        <w:t>Enhanced l</w:t>
      </w:r>
      <w:r w:rsidR="007C23C8">
        <w:rPr>
          <w:sz w:val="32"/>
          <w:szCs w:val="32"/>
        </w:rPr>
        <w:t xml:space="preserve">ow </w:t>
      </w:r>
      <w:r w:rsidR="008F3EEF">
        <w:rPr>
          <w:sz w:val="32"/>
          <w:szCs w:val="32"/>
        </w:rPr>
        <w:t xml:space="preserve">NR </w:t>
      </w:r>
      <w:r w:rsidR="007C23C8">
        <w:rPr>
          <w:sz w:val="32"/>
          <w:szCs w:val="32"/>
        </w:rPr>
        <w:t>band carrier aggregation via switching</w:t>
      </w:r>
      <w:r w:rsidRPr="00F5429B">
        <w:rPr>
          <w:sz w:val="32"/>
          <w:szCs w:val="32"/>
        </w:rPr>
        <w:tab/>
      </w:r>
    </w:p>
    <w:p w14:paraId="0E32180D" w14:textId="77777777" w:rsidR="00D903CF" w:rsidRPr="00BA3A53" w:rsidRDefault="00D903CF" w:rsidP="00D903CF">
      <w:pPr>
        <w:pStyle w:val="Guidance"/>
      </w:pPr>
    </w:p>
    <w:p w14:paraId="32D16398" w14:textId="466B771C"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proofErr w:type="spellStart"/>
      <w:r w:rsidR="008267C4">
        <w:rPr>
          <w:sz w:val="32"/>
          <w:szCs w:val="32"/>
        </w:rPr>
        <w:t>Enh_</w:t>
      </w:r>
      <w:r w:rsidR="00D954DE">
        <w:rPr>
          <w:sz w:val="32"/>
          <w:szCs w:val="32"/>
        </w:rPr>
        <w:t>NR_</w:t>
      </w:r>
      <w:r w:rsidR="007C23C8">
        <w:rPr>
          <w:sz w:val="32"/>
          <w:szCs w:val="32"/>
        </w:rPr>
        <w:t>LBCA</w:t>
      </w:r>
      <w:r w:rsidR="0005669D">
        <w:rPr>
          <w:sz w:val="32"/>
          <w:szCs w:val="32"/>
        </w:rPr>
        <w:t>_</w:t>
      </w:r>
      <w:r w:rsidR="007C23C8">
        <w:rPr>
          <w:sz w:val="32"/>
          <w:szCs w:val="32"/>
        </w:rPr>
        <w:t>Sw</w:t>
      </w:r>
      <w:proofErr w:type="spellEnd"/>
    </w:p>
    <w:p w14:paraId="25E692E4" w14:textId="77777777" w:rsidR="00D903CF" w:rsidRDefault="00D903CF" w:rsidP="00D903CF">
      <w:pPr>
        <w:pStyle w:val="Guidance"/>
      </w:pPr>
    </w:p>
    <w:p w14:paraId="199DF20C"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7C23C8">
        <w:rPr>
          <w:sz w:val="32"/>
          <w:szCs w:val="32"/>
        </w:rPr>
        <w:t>TBD</w:t>
      </w:r>
    </w:p>
    <w:p w14:paraId="5B5B793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F454DE7"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0CA6F7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123B65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0217470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102295D" w14:textId="77777777" w:rsidTr="001808F9">
        <w:trPr>
          <w:jc w:val="center"/>
        </w:trPr>
        <w:tc>
          <w:tcPr>
            <w:tcW w:w="3544" w:type="dxa"/>
            <w:shd w:val="clear" w:color="auto" w:fill="E0E0E0"/>
            <w:tcMar>
              <w:top w:w="28" w:type="dxa"/>
              <w:bottom w:w="28" w:type="dxa"/>
            </w:tcMar>
          </w:tcPr>
          <w:p w14:paraId="520DB7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344C9E4" w14:textId="77777777" w:rsidR="00953E83" w:rsidRPr="004C7921" w:rsidRDefault="007C23C8" w:rsidP="001808F9">
            <w:pPr>
              <w:pStyle w:val="TAL"/>
              <w:jc w:val="center"/>
              <w:rPr>
                <w:b/>
                <w:bCs/>
              </w:rPr>
            </w:pPr>
            <w:r>
              <w:rPr>
                <w:b/>
                <w:bCs/>
              </w:rPr>
              <w:t>X</w:t>
            </w:r>
          </w:p>
        </w:tc>
      </w:tr>
      <w:tr w:rsidR="00953E83" w:rsidRPr="004C7921" w14:paraId="51CE89B6" w14:textId="77777777" w:rsidTr="001808F9">
        <w:trPr>
          <w:jc w:val="center"/>
        </w:trPr>
        <w:tc>
          <w:tcPr>
            <w:tcW w:w="3544" w:type="dxa"/>
            <w:shd w:val="clear" w:color="auto" w:fill="E0E0E0"/>
            <w:tcMar>
              <w:top w:w="28" w:type="dxa"/>
              <w:bottom w:w="28" w:type="dxa"/>
            </w:tcMar>
          </w:tcPr>
          <w:p w14:paraId="3AF9A017"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57F5AE4" w14:textId="77777777" w:rsidR="00953E83" w:rsidRPr="004C7921" w:rsidRDefault="007C23C8" w:rsidP="001808F9">
            <w:pPr>
              <w:pStyle w:val="TAL"/>
              <w:jc w:val="center"/>
              <w:rPr>
                <w:b/>
                <w:bCs/>
              </w:rPr>
            </w:pPr>
            <w:r>
              <w:rPr>
                <w:b/>
                <w:bCs/>
              </w:rPr>
              <w:t>X</w:t>
            </w:r>
          </w:p>
        </w:tc>
      </w:tr>
    </w:tbl>
    <w:p w14:paraId="7B85DD63"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3F8057C7" w14:textId="77777777" w:rsidTr="001808F9">
        <w:trPr>
          <w:jc w:val="center"/>
        </w:trPr>
        <w:tc>
          <w:tcPr>
            <w:tcW w:w="3544" w:type="dxa"/>
            <w:gridSpan w:val="2"/>
            <w:shd w:val="clear" w:color="auto" w:fill="E0E0E0"/>
            <w:tcMar>
              <w:top w:w="28" w:type="dxa"/>
              <w:bottom w:w="28" w:type="dxa"/>
            </w:tcMar>
          </w:tcPr>
          <w:p w14:paraId="598B09BD"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6016B5B" w14:textId="77777777" w:rsidR="00953E83" w:rsidRPr="004C7921" w:rsidRDefault="00953E83" w:rsidP="001808F9">
            <w:pPr>
              <w:pStyle w:val="TAL"/>
              <w:jc w:val="center"/>
              <w:rPr>
                <w:b/>
                <w:bCs/>
              </w:rPr>
            </w:pPr>
          </w:p>
        </w:tc>
      </w:tr>
      <w:tr w:rsidR="00953E83" w:rsidRPr="004C7921" w14:paraId="304A9A2E" w14:textId="77777777" w:rsidTr="001808F9">
        <w:trPr>
          <w:trHeight w:val="205"/>
          <w:jc w:val="center"/>
        </w:trPr>
        <w:tc>
          <w:tcPr>
            <w:tcW w:w="1772" w:type="dxa"/>
            <w:vMerge w:val="restart"/>
            <w:shd w:val="clear" w:color="auto" w:fill="E0E0E0"/>
            <w:tcMar>
              <w:top w:w="28" w:type="dxa"/>
              <w:bottom w:w="28" w:type="dxa"/>
            </w:tcMar>
          </w:tcPr>
          <w:p w14:paraId="39B43F5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2EEC27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CA77BF1" w14:textId="77777777" w:rsidR="00953E83" w:rsidRPr="004C7921" w:rsidRDefault="00953E83" w:rsidP="001808F9">
            <w:pPr>
              <w:pStyle w:val="TAL"/>
              <w:jc w:val="center"/>
              <w:rPr>
                <w:b/>
                <w:bCs/>
              </w:rPr>
            </w:pPr>
          </w:p>
        </w:tc>
      </w:tr>
      <w:tr w:rsidR="00953E83" w:rsidRPr="004C7921" w14:paraId="3C4F4131" w14:textId="77777777" w:rsidTr="001808F9">
        <w:trPr>
          <w:trHeight w:val="205"/>
          <w:jc w:val="center"/>
        </w:trPr>
        <w:tc>
          <w:tcPr>
            <w:tcW w:w="1772" w:type="dxa"/>
            <w:vMerge/>
            <w:shd w:val="clear" w:color="auto" w:fill="E0E0E0"/>
            <w:tcMar>
              <w:top w:w="28" w:type="dxa"/>
              <w:bottom w:w="28" w:type="dxa"/>
            </w:tcMar>
          </w:tcPr>
          <w:p w14:paraId="39099115" w14:textId="77777777" w:rsidR="00953E83" w:rsidRDefault="00953E83" w:rsidP="001808F9">
            <w:pPr>
              <w:pStyle w:val="TAL"/>
              <w:rPr>
                <w:b/>
                <w:bCs/>
                <w:color w:val="0000FF"/>
              </w:rPr>
            </w:pPr>
          </w:p>
        </w:tc>
        <w:tc>
          <w:tcPr>
            <w:tcW w:w="1772" w:type="dxa"/>
            <w:shd w:val="clear" w:color="auto" w:fill="E0E0E0"/>
          </w:tcPr>
          <w:p w14:paraId="3F0F993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54758A80" w14:textId="77777777" w:rsidR="00953E83" w:rsidRPr="004C7921" w:rsidRDefault="00953E83" w:rsidP="001808F9">
            <w:pPr>
              <w:pStyle w:val="TAL"/>
              <w:jc w:val="center"/>
              <w:rPr>
                <w:b/>
                <w:bCs/>
              </w:rPr>
            </w:pPr>
          </w:p>
        </w:tc>
      </w:tr>
      <w:tr w:rsidR="00953E83" w:rsidRPr="004C7921" w14:paraId="3AFF7845" w14:textId="77777777" w:rsidTr="001808F9">
        <w:trPr>
          <w:trHeight w:val="205"/>
          <w:jc w:val="center"/>
        </w:trPr>
        <w:tc>
          <w:tcPr>
            <w:tcW w:w="1772" w:type="dxa"/>
            <w:vMerge/>
            <w:shd w:val="clear" w:color="auto" w:fill="E0E0E0"/>
            <w:tcMar>
              <w:top w:w="28" w:type="dxa"/>
              <w:bottom w:w="28" w:type="dxa"/>
            </w:tcMar>
          </w:tcPr>
          <w:p w14:paraId="4784D5D5" w14:textId="77777777" w:rsidR="00953E83" w:rsidRDefault="00953E83" w:rsidP="001808F9">
            <w:pPr>
              <w:pStyle w:val="TAL"/>
              <w:rPr>
                <w:b/>
                <w:bCs/>
                <w:color w:val="0000FF"/>
              </w:rPr>
            </w:pPr>
          </w:p>
        </w:tc>
        <w:tc>
          <w:tcPr>
            <w:tcW w:w="1772" w:type="dxa"/>
            <w:shd w:val="clear" w:color="auto" w:fill="E0E0E0"/>
          </w:tcPr>
          <w:p w14:paraId="4E0C2ED6"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446D9525" w14:textId="77777777" w:rsidR="00953E83" w:rsidRPr="004C7921" w:rsidRDefault="00953E83" w:rsidP="001808F9">
            <w:pPr>
              <w:pStyle w:val="TAL"/>
              <w:jc w:val="center"/>
              <w:rPr>
                <w:b/>
                <w:bCs/>
              </w:rPr>
            </w:pPr>
          </w:p>
        </w:tc>
      </w:tr>
    </w:tbl>
    <w:p w14:paraId="75B5C202" w14:textId="77777777" w:rsidR="00953E83" w:rsidRDefault="00953E83" w:rsidP="00953E83"/>
    <w:p w14:paraId="58E0C9DA" w14:textId="65BA4E79"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B43AB0">
        <w:rPr>
          <w:sz w:val="32"/>
          <w:szCs w:val="32"/>
        </w:rPr>
        <w:t>Rel-</w:t>
      </w:r>
      <w:r w:rsidR="008267C4">
        <w:rPr>
          <w:sz w:val="32"/>
          <w:szCs w:val="32"/>
        </w:rPr>
        <w:t>20</w:t>
      </w:r>
    </w:p>
    <w:p w14:paraId="42AC8517"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F7A9579"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5993057" w14:textId="77777777" w:rsidTr="004A40BE">
        <w:trPr>
          <w:jc w:val="center"/>
        </w:trPr>
        <w:tc>
          <w:tcPr>
            <w:tcW w:w="0" w:type="auto"/>
            <w:tcBorders>
              <w:bottom w:val="single" w:sz="12" w:space="0" w:color="auto"/>
              <w:right w:val="single" w:sz="12" w:space="0" w:color="auto"/>
            </w:tcBorders>
            <w:shd w:val="clear" w:color="auto" w:fill="E0E0E0"/>
          </w:tcPr>
          <w:p w14:paraId="4CC5462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7214878" w14:textId="77777777" w:rsidR="004260A5" w:rsidRDefault="004260A5" w:rsidP="004A40BE">
            <w:pPr>
              <w:pStyle w:val="TAH"/>
            </w:pPr>
            <w:r>
              <w:t>UICC apps</w:t>
            </w:r>
          </w:p>
        </w:tc>
        <w:tc>
          <w:tcPr>
            <w:tcW w:w="0" w:type="auto"/>
            <w:tcBorders>
              <w:bottom w:val="single" w:sz="12" w:space="0" w:color="auto"/>
            </w:tcBorders>
            <w:shd w:val="clear" w:color="auto" w:fill="E0E0E0"/>
          </w:tcPr>
          <w:p w14:paraId="62E5F890" w14:textId="77777777" w:rsidR="004260A5" w:rsidRDefault="004260A5" w:rsidP="004A40BE">
            <w:pPr>
              <w:pStyle w:val="TAH"/>
            </w:pPr>
            <w:r>
              <w:t>ME</w:t>
            </w:r>
          </w:p>
        </w:tc>
        <w:tc>
          <w:tcPr>
            <w:tcW w:w="0" w:type="auto"/>
            <w:tcBorders>
              <w:bottom w:val="single" w:sz="12" w:space="0" w:color="auto"/>
            </w:tcBorders>
            <w:shd w:val="clear" w:color="auto" w:fill="E0E0E0"/>
          </w:tcPr>
          <w:p w14:paraId="2B7D8567" w14:textId="77777777" w:rsidR="004260A5" w:rsidRDefault="004260A5" w:rsidP="004A40BE">
            <w:pPr>
              <w:pStyle w:val="TAH"/>
            </w:pPr>
            <w:r>
              <w:t>AN</w:t>
            </w:r>
          </w:p>
        </w:tc>
        <w:tc>
          <w:tcPr>
            <w:tcW w:w="0" w:type="auto"/>
            <w:tcBorders>
              <w:bottom w:val="single" w:sz="12" w:space="0" w:color="auto"/>
            </w:tcBorders>
            <w:shd w:val="clear" w:color="auto" w:fill="E0E0E0"/>
          </w:tcPr>
          <w:p w14:paraId="09739923" w14:textId="77777777" w:rsidR="004260A5" w:rsidRDefault="004260A5" w:rsidP="004A40BE">
            <w:pPr>
              <w:pStyle w:val="TAH"/>
            </w:pPr>
            <w:r>
              <w:t>CN</w:t>
            </w:r>
          </w:p>
        </w:tc>
        <w:tc>
          <w:tcPr>
            <w:tcW w:w="0" w:type="auto"/>
            <w:tcBorders>
              <w:bottom w:val="single" w:sz="12" w:space="0" w:color="auto"/>
            </w:tcBorders>
            <w:shd w:val="clear" w:color="auto" w:fill="E0E0E0"/>
          </w:tcPr>
          <w:p w14:paraId="32C68997" w14:textId="77777777" w:rsidR="004260A5" w:rsidRDefault="004260A5" w:rsidP="00BF7C9D">
            <w:pPr>
              <w:pStyle w:val="TAH"/>
            </w:pPr>
            <w:r>
              <w:t>Others</w:t>
            </w:r>
            <w:r w:rsidR="00BF7C9D">
              <w:t xml:space="preserve"> (specify)</w:t>
            </w:r>
          </w:p>
        </w:tc>
      </w:tr>
      <w:tr w:rsidR="004260A5" w14:paraId="599CDBC5" w14:textId="77777777" w:rsidTr="004A40BE">
        <w:trPr>
          <w:jc w:val="center"/>
        </w:trPr>
        <w:tc>
          <w:tcPr>
            <w:tcW w:w="0" w:type="auto"/>
            <w:tcBorders>
              <w:top w:val="nil"/>
              <w:right w:val="single" w:sz="12" w:space="0" w:color="auto"/>
            </w:tcBorders>
          </w:tcPr>
          <w:p w14:paraId="60E01BD9" w14:textId="77777777" w:rsidR="004260A5" w:rsidRDefault="004260A5" w:rsidP="004A40BE">
            <w:pPr>
              <w:pStyle w:val="TAL"/>
              <w:keepNext w:val="0"/>
              <w:ind w:right="-99"/>
              <w:rPr>
                <w:b/>
              </w:rPr>
            </w:pPr>
            <w:r>
              <w:rPr>
                <w:b/>
              </w:rPr>
              <w:t>Yes</w:t>
            </w:r>
          </w:p>
        </w:tc>
        <w:tc>
          <w:tcPr>
            <w:tcW w:w="0" w:type="auto"/>
            <w:tcBorders>
              <w:top w:val="nil"/>
              <w:left w:val="nil"/>
            </w:tcBorders>
          </w:tcPr>
          <w:p w14:paraId="10992E0D" w14:textId="77777777" w:rsidR="004260A5" w:rsidRDefault="004260A5" w:rsidP="004A40BE">
            <w:pPr>
              <w:pStyle w:val="TAC"/>
            </w:pPr>
          </w:p>
        </w:tc>
        <w:tc>
          <w:tcPr>
            <w:tcW w:w="0" w:type="auto"/>
            <w:tcBorders>
              <w:top w:val="nil"/>
            </w:tcBorders>
          </w:tcPr>
          <w:p w14:paraId="5F885082" w14:textId="77777777" w:rsidR="004260A5" w:rsidRDefault="007C23C8" w:rsidP="004A40BE">
            <w:pPr>
              <w:pStyle w:val="TAC"/>
            </w:pPr>
            <w:r>
              <w:t>X</w:t>
            </w:r>
          </w:p>
        </w:tc>
        <w:tc>
          <w:tcPr>
            <w:tcW w:w="0" w:type="auto"/>
            <w:tcBorders>
              <w:top w:val="nil"/>
            </w:tcBorders>
          </w:tcPr>
          <w:p w14:paraId="0B857661" w14:textId="77777777" w:rsidR="004260A5" w:rsidRDefault="004260A5" w:rsidP="004A40BE">
            <w:pPr>
              <w:pStyle w:val="TAC"/>
            </w:pPr>
          </w:p>
        </w:tc>
        <w:tc>
          <w:tcPr>
            <w:tcW w:w="0" w:type="auto"/>
            <w:tcBorders>
              <w:top w:val="nil"/>
            </w:tcBorders>
          </w:tcPr>
          <w:p w14:paraId="1A1B10FA" w14:textId="77777777" w:rsidR="004260A5" w:rsidRDefault="004260A5" w:rsidP="004A40BE">
            <w:pPr>
              <w:pStyle w:val="TAC"/>
            </w:pPr>
          </w:p>
        </w:tc>
        <w:tc>
          <w:tcPr>
            <w:tcW w:w="0" w:type="auto"/>
            <w:tcBorders>
              <w:top w:val="nil"/>
            </w:tcBorders>
          </w:tcPr>
          <w:p w14:paraId="1B6700F8" w14:textId="77777777" w:rsidR="004260A5" w:rsidRDefault="004260A5" w:rsidP="004A40BE">
            <w:pPr>
              <w:pStyle w:val="TAC"/>
            </w:pPr>
          </w:p>
        </w:tc>
      </w:tr>
      <w:tr w:rsidR="004260A5" w14:paraId="4459E978" w14:textId="77777777" w:rsidTr="004A40BE">
        <w:trPr>
          <w:jc w:val="center"/>
        </w:trPr>
        <w:tc>
          <w:tcPr>
            <w:tcW w:w="0" w:type="auto"/>
            <w:tcBorders>
              <w:right w:val="single" w:sz="12" w:space="0" w:color="auto"/>
            </w:tcBorders>
          </w:tcPr>
          <w:p w14:paraId="71A7FED0" w14:textId="77777777" w:rsidR="004260A5" w:rsidRDefault="004260A5" w:rsidP="004A40BE">
            <w:pPr>
              <w:pStyle w:val="TAL"/>
              <w:keepNext w:val="0"/>
              <w:ind w:right="-99"/>
              <w:rPr>
                <w:b/>
              </w:rPr>
            </w:pPr>
            <w:r>
              <w:rPr>
                <w:b/>
              </w:rPr>
              <w:t>No</w:t>
            </w:r>
          </w:p>
        </w:tc>
        <w:tc>
          <w:tcPr>
            <w:tcW w:w="0" w:type="auto"/>
            <w:tcBorders>
              <w:left w:val="nil"/>
            </w:tcBorders>
          </w:tcPr>
          <w:p w14:paraId="54E76121" w14:textId="77777777" w:rsidR="004260A5" w:rsidRDefault="007C23C8" w:rsidP="004A40BE">
            <w:pPr>
              <w:pStyle w:val="TAC"/>
            </w:pPr>
            <w:r>
              <w:t>X</w:t>
            </w:r>
          </w:p>
        </w:tc>
        <w:tc>
          <w:tcPr>
            <w:tcW w:w="0" w:type="auto"/>
          </w:tcPr>
          <w:p w14:paraId="4B861AA9" w14:textId="77777777" w:rsidR="004260A5" w:rsidRDefault="004260A5" w:rsidP="004A40BE">
            <w:pPr>
              <w:pStyle w:val="TAC"/>
            </w:pPr>
          </w:p>
        </w:tc>
        <w:tc>
          <w:tcPr>
            <w:tcW w:w="0" w:type="auto"/>
          </w:tcPr>
          <w:p w14:paraId="72B99FE8" w14:textId="77777777" w:rsidR="004260A5" w:rsidRDefault="007C23C8" w:rsidP="004A40BE">
            <w:pPr>
              <w:pStyle w:val="TAC"/>
            </w:pPr>
            <w:r>
              <w:t>X</w:t>
            </w:r>
          </w:p>
        </w:tc>
        <w:tc>
          <w:tcPr>
            <w:tcW w:w="0" w:type="auto"/>
          </w:tcPr>
          <w:p w14:paraId="5638714E" w14:textId="77777777" w:rsidR="004260A5" w:rsidRDefault="007C23C8" w:rsidP="004A40BE">
            <w:pPr>
              <w:pStyle w:val="TAC"/>
            </w:pPr>
            <w:r>
              <w:t>X</w:t>
            </w:r>
          </w:p>
        </w:tc>
        <w:tc>
          <w:tcPr>
            <w:tcW w:w="0" w:type="auto"/>
          </w:tcPr>
          <w:p w14:paraId="4E5F9813" w14:textId="77777777" w:rsidR="004260A5" w:rsidRDefault="004260A5" w:rsidP="004A40BE">
            <w:pPr>
              <w:pStyle w:val="TAC"/>
            </w:pPr>
          </w:p>
        </w:tc>
      </w:tr>
      <w:tr w:rsidR="004260A5" w14:paraId="05B6954E" w14:textId="77777777" w:rsidTr="004A40BE">
        <w:trPr>
          <w:jc w:val="center"/>
        </w:trPr>
        <w:tc>
          <w:tcPr>
            <w:tcW w:w="0" w:type="auto"/>
            <w:tcBorders>
              <w:right w:val="single" w:sz="12" w:space="0" w:color="auto"/>
            </w:tcBorders>
          </w:tcPr>
          <w:p w14:paraId="485E6EE5" w14:textId="77777777" w:rsidR="004260A5" w:rsidRDefault="004260A5" w:rsidP="004A40BE">
            <w:pPr>
              <w:pStyle w:val="TAL"/>
              <w:keepNext w:val="0"/>
              <w:ind w:right="-99"/>
              <w:rPr>
                <w:b/>
              </w:rPr>
            </w:pPr>
            <w:r>
              <w:rPr>
                <w:b/>
              </w:rPr>
              <w:t>Don't know</w:t>
            </w:r>
          </w:p>
        </w:tc>
        <w:tc>
          <w:tcPr>
            <w:tcW w:w="0" w:type="auto"/>
            <w:tcBorders>
              <w:left w:val="nil"/>
            </w:tcBorders>
          </w:tcPr>
          <w:p w14:paraId="69D119E9" w14:textId="77777777" w:rsidR="004260A5" w:rsidRDefault="004260A5" w:rsidP="004A40BE">
            <w:pPr>
              <w:pStyle w:val="TAC"/>
            </w:pPr>
          </w:p>
        </w:tc>
        <w:tc>
          <w:tcPr>
            <w:tcW w:w="0" w:type="auto"/>
          </w:tcPr>
          <w:p w14:paraId="15DBEDDE" w14:textId="77777777" w:rsidR="004260A5" w:rsidRDefault="004260A5" w:rsidP="004A40BE">
            <w:pPr>
              <w:pStyle w:val="TAC"/>
            </w:pPr>
          </w:p>
        </w:tc>
        <w:tc>
          <w:tcPr>
            <w:tcW w:w="0" w:type="auto"/>
          </w:tcPr>
          <w:p w14:paraId="3141188B" w14:textId="77777777" w:rsidR="004260A5" w:rsidRDefault="004260A5" w:rsidP="004A40BE">
            <w:pPr>
              <w:pStyle w:val="TAC"/>
            </w:pPr>
          </w:p>
        </w:tc>
        <w:tc>
          <w:tcPr>
            <w:tcW w:w="0" w:type="auto"/>
          </w:tcPr>
          <w:p w14:paraId="29575D7F" w14:textId="77777777" w:rsidR="004260A5" w:rsidRDefault="004260A5" w:rsidP="004A40BE">
            <w:pPr>
              <w:pStyle w:val="TAC"/>
            </w:pPr>
          </w:p>
        </w:tc>
        <w:tc>
          <w:tcPr>
            <w:tcW w:w="0" w:type="auto"/>
          </w:tcPr>
          <w:p w14:paraId="17AA922D" w14:textId="77777777" w:rsidR="004260A5" w:rsidRDefault="004260A5" w:rsidP="004A40BE">
            <w:pPr>
              <w:pStyle w:val="TAC"/>
            </w:pPr>
          </w:p>
        </w:tc>
      </w:tr>
    </w:tbl>
    <w:p w14:paraId="488A735A" w14:textId="77777777" w:rsidR="008A76FD" w:rsidRDefault="008A76FD" w:rsidP="001C5C86">
      <w:pPr>
        <w:ind w:right="-99"/>
        <w:rPr>
          <w:b/>
        </w:rPr>
      </w:pPr>
    </w:p>
    <w:p w14:paraId="02782F5F"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7BE03A9" w14:textId="77777777" w:rsidR="00DA74F3" w:rsidRDefault="00F921F1" w:rsidP="00BA3A53">
      <w:pPr>
        <w:pStyle w:val="Heading3"/>
      </w:pPr>
      <w:r>
        <w:t>2.</w:t>
      </w:r>
      <w:r w:rsidR="00765028">
        <w:t>1</w:t>
      </w:r>
      <w:r>
        <w:tab/>
        <w:t>Primary classification</w:t>
      </w:r>
    </w:p>
    <w:p w14:paraId="2F9F546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45E11901" w14:textId="77777777">
        <w:trPr>
          <w:cantSplit/>
          <w:jc w:val="center"/>
        </w:trPr>
        <w:tc>
          <w:tcPr>
            <w:tcW w:w="452" w:type="dxa"/>
          </w:tcPr>
          <w:p w14:paraId="0E767E8A" w14:textId="77777777" w:rsidR="00005179" w:rsidRDefault="00005179">
            <w:pPr>
              <w:pStyle w:val="TAC"/>
            </w:pPr>
          </w:p>
        </w:tc>
        <w:tc>
          <w:tcPr>
            <w:tcW w:w="2917" w:type="dxa"/>
            <w:shd w:val="clear" w:color="auto" w:fill="E0E0E0"/>
          </w:tcPr>
          <w:p w14:paraId="72E13CA9" w14:textId="77777777" w:rsidR="00005179" w:rsidRPr="00005179" w:rsidRDefault="00005179">
            <w:pPr>
              <w:pStyle w:val="TAH"/>
              <w:ind w:right="-99"/>
              <w:jc w:val="left"/>
              <w:rPr>
                <w:bCs/>
              </w:rPr>
            </w:pPr>
            <w:r w:rsidRPr="00005179">
              <w:rPr>
                <w:bCs/>
                <w:sz w:val="20"/>
              </w:rPr>
              <w:t>Study Item</w:t>
            </w:r>
          </w:p>
        </w:tc>
      </w:tr>
    </w:tbl>
    <w:p w14:paraId="67890DB5"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77F158" w14:textId="77777777" w:rsidTr="00005179">
        <w:trPr>
          <w:cantSplit/>
          <w:jc w:val="center"/>
        </w:trPr>
        <w:tc>
          <w:tcPr>
            <w:tcW w:w="3369" w:type="dxa"/>
            <w:gridSpan w:val="2"/>
            <w:shd w:val="pct15" w:color="auto" w:fill="auto"/>
          </w:tcPr>
          <w:p w14:paraId="0FDFCA80" w14:textId="77777777" w:rsidR="00005179" w:rsidRPr="00005179" w:rsidRDefault="00005179">
            <w:pPr>
              <w:pStyle w:val="TAH"/>
              <w:ind w:right="-99"/>
              <w:jc w:val="left"/>
              <w:rPr>
                <w:sz w:val="20"/>
              </w:rPr>
            </w:pPr>
            <w:r w:rsidRPr="00005179">
              <w:rPr>
                <w:sz w:val="20"/>
              </w:rPr>
              <w:t>Normative Work Item:</w:t>
            </w:r>
          </w:p>
          <w:p w14:paraId="176839A3"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09594AE2" w14:textId="77777777">
        <w:trPr>
          <w:cantSplit/>
          <w:jc w:val="center"/>
        </w:trPr>
        <w:tc>
          <w:tcPr>
            <w:tcW w:w="452" w:type="dxa"/>
          </w:tcPr>
          <w:p w14:paraId="58726940" w14:textId="77777777" w:rsidR="00005179" w:rsidRDefault="00005179">
            <w:pPr>
              <w:pStyle w:val="TAC"/>
            </w:pPr>
          </w:p>
        </w:tc>
        <w:tc>
          <w:tcPr>
            <w:tcW w:w="2917" w:type="dxa"/>
            <w:shd w:val="clear" w:color="auto" w:fill="E0E0E0"/>
          </w:tcPr>
          <w:p w14:paraId="383CA381" w14:textId="77777777" w:rsidR="00005179" w:rsidRPr="0006543E" w:rsidRDefault="00005179">
            <w:pPr>
              <w:pStyle w:val="TAH"/>
              <w:ind w:right="-99"/>
              <w:jc w:val="left"/>
              <w:rPr>
                <w:b w:val="0"/>
                <w:bCs/>
              </w:rPr>
            </w:pPr>
            <w:r w:rsidRPr="0006543E">
              <w:rPr>
                <w:b w:val="0"/>
                <w:bCs/>
                <w:sz w:val="20"/>
              </w:rPr>
              <w:t>Stage 1</w:t>
            </w:r>
          </w:p>
        </w:tc>
      </w:tr>
      <w:tr w:rsidR="00005179" w14:paraId="0304AF88" w14:textId="77777777">
        <w:trPr>
          <w:cantSplit/>
          <w:jc w:val="center"/>
        </w:trPr>
        <w:tc>
          <w:tcPr>
            <w:tcW w:w="452" w:type="dxa"/>
          </w:tcPr>
          <w:p w14:paraId="419A6A5D" w14:textId="77777777" w:rsidR="00005179" w:rsidRDefault="007C23C8">
            <w:pPr>
              <w:pStyle w:val="TAC"/>
            </w:pPr>
            <w:r>
              <w:t>x</w:t>
            </w:r>
          </w:p>
        </w:tc>
        <w:tc>
          <w:tcPr>
            <w:tcW w:w="2917" w:type="dxa"/>
            <w:shd w:val="clear" w:color="auto" w:fill="E0E0E0"/>
          </w:tcPr>
          <w:p w14:paraId="5BEF3658" w14:textId="77777777" w:rsidR="00005179" w:rsidRPr="0006543E" w:rsidRDefault="00005179">
            <w:pPr>
              <w:pStyle w:val="TAH"/>
              <w:ind w:right="-99"/>
              <w:jc w:val="left"/>
              <w:rPr>
                <w:b w:val="0"/>
                <w:bCs/>
              </w:rPr>
            </w:pPr>
            <w:r w:rsidRPr="0006543E">
              <w:rPr>
                <w:b w:val="0"/>
                <w:bCs/>
                <w:sz w:val="20"/>
              </w:rPr>
              <w:t>Stage 2</w:t>
            </w:r>
          </w:p>
        </w:tc>
      </w:tr>
      <w:tr w:rsidR="00005179" w14:paraId="5FAF9688" w14:textId="77777777">
        <w:trPr>
          <w:cantSplit/>
          <w:jc w:val="center"/>
        </w:trPr>
        <w:tc>
          <w:tcPr>
            <w:tcW w:w="452" w:type="dxa"/>
          </w:tcPr>
          <w:p w14:paraId="65CE948C" w14:textId="77777777" w:rsidR="00005179" w:rsidRDefault="007C23C8">
            <w:pPr>
              <w:pStyle w:val="TAC"/>
            </w:pPr>
            <w:r>
              <w:t>x</w:t>
            </w:r>
          </w:p>
        </w:tc>
        <w:tc>
          <w:tcPr>
            <w:tcW w:w="2917" w:type="dxa"/>
            <w:shd w:val="clear" w:color="auto" w:fill="E0E0E0"/>
          </w:tcPr>
          <w:p w14:paraId="4125BC24" w14:textId="77777777" w:rsidR="00005179" w:rsidRPr="0006543E" w:rsidRDefault="00005179">
            <w:pPr>
              <w:pStyle w:val="TAH"/>
              <w:ind w:right="-99"/>
              <w:jc w:val="left"/>
              <w:rPr>
                <w:b w:val="0"/>
                <w:bCs/>
              </w:rPr>
            </w:pPr>
            <w:r w:rsidRPr="0006543E">
              <w:rPr>
                <w:b w:val="0"/>
                <w:bCs/>
                <w:sz w:val="20"/>
              </w:rPr>
              <w:t>Stage 3</w:t>
            </w:r>
          </w:p>
        </w:tc>
      </w:tr>
      <w:tr w:rsidR="00005179" w14:paraId="5C08199E" w14:textId="77777777">
        <w:trPr>
          <w:cantSplit/>
          <w:jc w:val="center"/>
        </w:trPr>
        <w:tc>
          <w:tcPr>
            <w:tcW w:w="452" w:type="dxa"/>
          </w:tcPr>
          <w:p w14:paraId="6E2EB6FF" w14:textId="77777777" w:rsidR="00005179" w:rsidRDefault="00005179">
            <w:pPr>
              <w:pStyle w:val="TAC"/>
            </w:pPr>
          </w:p>
        </w:tc>
        <w:tc>
          <w:tcPr>
            <w:tcW w:w="2917" w:type="dxa"/>
            <w:shd w:val="clear" w:color="auto" w:fill="E0E0E0"/>
          </w:tcPr>
          <w:p w14:paraId="112F3B7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DCBABC0" w14:textId="77777777" w:rsidR="004876B9" w:rsidRDefault="004876B9" w:rsidP="001C5C86">
      <w:pPr>
        <w:ind w:right="-99"/>
        <w:rPr>
          <w:b/>
        </w:rPr>
      </w:pPr>
    </w:p>
    <w:p w14:paraId="4988A710" w14:textId="77777777" w:rsidR="004876B9" w:rsidRDefault="004876B9" w:rsidP="001C5C86">
      <w:pPr>
        <w:pStyle w:val="Heading3"/>
      </w:pPr>
      <w:r>
        <w:t>2</w:t>
      </w:r>
      <w:r w:rsidR="00A36378">
        <w:t>.</w:t>
      </w:r>
      <w:r w:rsidR="00765028">
        <w:t>2</w:t>
      </w:r>
      <w:r>
        <w:tab/>
      </w:r>
      <w:r w:rsidR="004260A5">
        <w:t>Parent Work Item</w:t>
      </w:r>
    </w:p>
    <w:p w14:paraId="1A7DE123"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9998CE2" w14:textId="77777777" w:rsidTr="009A6092">
        <w:tc>
          <w:tcPr>
            <w:tcW w:w="10314" w:type="dxa"/>
            <w:gridSpan w:val="4"/>
            <w:shd w:val="clear" w:color="auto" w:fill="E0E0E0"/>
          </w:tcPr>
          <w:p w14:paraId="6A32CAC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76A0CBE" w14:textId="77777777" w:rsidTr="009A6092">
        <w:tc>
          <w:tcPr>
            <w:tcW w:w="1101" w:type="dxa"/>
            <w:shd w:val="clear" w:color="auto" w:fill="E0E0E0"/>
          </w:tcPr>
          <w:p w14:paraId="52BE7F1C" w14:textId="77777777" w:rsidR="008835FC" w:rsidDel="00C02DF6" w:rsidRDefault="008835FC" w:rsidP="001C5C86">
            <w:pPr>
              <w:pStyle w:val="TAH"/>
              <w:ind w:right="-99"/>
              <w:jc w:val="left"/>
            </w:pPr>
            <w:r>
              <w:t>Acronym</w:t>
            </w:r>
          </w:p>
        </w:tc>
        <w:tc>
          <w:tcPr>
            <w:tcW w:w="1101" w:type="dxa"/>
            <w:shd w:val="clear" w:color="auto" w:fill="E0E0E0"/>
          </w:tcPr>
          <w:p w14:paraId="711F3A2C" w14:textId="77777777" w:rsidR="008835FC" w:rsidDel="00C02DF6" w:rsidRDefault="008835FC" w:rsidP="001C5C86">
            <w:pPr>
              <w:pStyle w:val="TAH"/>
              <w:ind w:right="-99"/>
              <w:jc w:val="left"/>
            </w:pPr>
            <w:r>
              <w:t>Working Group</w:t>
            </w:r>
          </w:p>
        </w:tc>
        <w:tc>
          <w:tcPr>
            <w:tcW w:w="1101" w:type="dxa"/>
            <w:shd w:val="clear" w:color="auto" w:fill="E0E0E0"/>
          </w:tcPr>
          <w:p w14:paraId="5607A47E" w14:textId="77777777" w:rsidR="008835FC" w:rsidRDefault="008835FC" w:rsidP="001C5C86">
            <w:pPr>
              <w:pStyle w:val="TAH"/>
              <w:ind w:right="-99"/>
              <w:jc w:val="left"/>
            </w:pPr>
            <w:r>
              <w:t>Unique ID</w:t>
            </w:r>
          </w:p>
        </w:tc>
        <w:tc>
          <w:tcPr>
            <w:tcW w:w="7011" w:type="dxa"/>
            <w:shd w:val="clear" w:color="auto" w:fill="E0E0E0"/>
          </w:tcPr>
          <w:p w14:paraId="7E3E4F02" w14:textId="77777777" w:rsidR="008835FC" w:rsidRDefault="008835FC" w:rsidP="001C5C86">
            <w:pPr>
              <w:pStyle w:val="TAH"/>
              <w:ind w:right="-99"/>
              <w:jc w:val="left"/>
            </w:pPr>
            <w:r>
              <w:t>Title (as in 3GPP Work Plan)</w:t>
            </w:r>
          </w:p>
        </w:tc>
      </w:tr>
      <w:tr w:rsidR="008835FC" w14:paraId="40835D58" w14:textId="77777777" w:rsidTr="009A6092">
        <w:tc>
          <w:tcPr>
            <w:tcW w:w="1101" w:type="dxa"/>
          </w:tcPr>
          <w:p w14:paraId="7A77A904" w14:textId="665ACEDC" w:rsidR="008835FC" w:rsidRDefault="00042262" w:rsidP="007C23C8">
            <w:pPr>
              <w:pStyle w:val="TAL"/>
            </w:pPr>
            <w:proofErr w:type="spellStart"/>
            <w:r w:rsidRPr="00042262">
              <w:t>NR_LBCA_Sw</w:t>
            </w:r>
            <w:proofErr w:type="spellEnd"/>
          </w:p>
        </w:tc>
        <w:tc>
          <w:tcPr>
            <w:tcW w:w="1101" w:type="dxa"/>
          </w:tcPr>
          <w:p w14:paraId="5B9BF00B" w14:textId="5B08102B" w:rsidR="008835FC" w:rsidRDefault="007163C3" w:rsidP="007C23C8">
            <w:pPr>
              <w:pStyle w:val="TAL"/>
            </w:pPr>
            <w:r>
              <w:t>RAN4</w:t>
            </w:r>
          </w:p>
        </w:tc>
        <w:tc>
          <w:tcPr>
            <w:tcW w:w="1101" w:type="dxa"/>
          </w:tcPr>
          <w:p w14:paraId="0854BDED" w14:textId="2A7B5BC9" w:rsidR="008835FC" w:rsidRDefault="00042262" w:rsidP="007C23C8">
            <w:pPr>
              <w:pStyle w:val="TAL"/>
            </w:pPr>
            <w:r w:rsidRPr="00B51862">
              <w:rPr>
                <w:highlight w:val="yellow"/>
              </w:rPr>
              <w:t>TBD</w:t>
            </w:r>
          </w:p>
        </w:tc>
        <w:tc>
          <w:tcPr>
            <w:tcW w:w="7011" w:type="dxa"/>
          </w:tcPr>
          <w:p w14:paraId="3606DE1A" w14:textId="70F2D113" w:rsidR="008835FC" w:rsidRPr="00251D80" w:rsidRDefault="007163C3" w:rsidP="007C23C8">
            <w:pPr>
              <w:pStyle w:val="TAL"/>
            </w:pPr>
            <w:r w:rsidRPr="007163C3">
              <w:t>Low NR band carrier aggregation via switching</w:t>
            </w:r>
          </w:p>
        </w:tc>
      </w:tr>
    </w:tbl>
    <w:p w14:paraId="0AA0C0E7"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54151FC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1061312F" w14:textId="77777777" w:rsidTr="00171925">
        <w:tc>
          <w:tcPr>
            <w:tcW w:w="10314" w:type="dxa"/>
            <w:gridSpan w:val="4"/>
            <w:shd w:val="clear" w:color="auto" w:fill="E0E0E0"/>
          </w:tcPr>
          <w:p w14:paraId="4971088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990E0D1" w14:textId="77777777" w:rsidTr="00163676">
        <w:tc>
          <w:tcPr>
            <w:tcW w:w="1242" w:type="dxa"/>
            <w:shd w:val="clear" w:color="auto" w:fill="E0E0E0"/>
          </w:tcPr>
          <w:p w14:paraId="7BA8A180"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F48AC01" w14:textId="77777777" w:rsidR="00163676" w:rsidRDefault="00163676" w:rsidP="008835FC">
            <w:pPr>
              <w:pStyle w:val="TAH"/>
              <w:ind w:right="-99"/>
              <w:jc w:val="left"/>
            </w:pPr>
            <w:r>
              <w:t>Unique ID</w:t>
            </w:r>
          </w:p>
        </w:tc>
        <w:tc>
          <w:tcPr>
            <w:tcW w:w="3402" w:type="dxa"/>
            <w:shd w:val="clear" w:color="auto" w:fill="E0E0E0"/>
          </w:tcPr>
          <w:p w14:paraId="71FB699E" w14:textId="77777777" w:rsidR="00163676" w:rsidRDefault="00163676" w:rsidP="008835FC">
            <w:pPr>
              <w:pStyle w:val="TAH"/>
              <w:ind w:right="-99"/>
              <w:jc w:val="left"/>
            </w:pPr>
            <w:r>
              <w:t>Title</w:t>
            </w:r>
          </w:p>
        </w:tc>
        <w:tc>
          <w:tcPr>
            <w:tcW w:w="4536" w:type="dxa"/>
            <w:shd w:val="clear" w:color="auto" w:fill="E0E0E0"/>
          </w:tcPr>
          <w:p w14:paraId="550FC8A2" w14:textId="77777777" w:rsidR="00163676" w:rsidRDefault="00163676" w:rsidP="008835FC">
            <w:pPr>
              <w:pStyle w:val="TAH"/>
              <w:ind w:right="-99"/>
              <w:jc w:val="left"/>
            </w:pPr>
            <w:r>
              <w:t>Nature of relationship</w:t>
            </w:r>
          </w:p>
        </w:tc>
      </w:tr>
      <w:tr w:rsidR="001D099A" w14:paraId="05B5E4BF" w14:textId="77777777" w:rsidTr="00163676">
        <w:tc>
          <w:tcPr>
            <w:tcW w:w="1242" w:type="dxa"/>
          </w:tcPr>
          <w:p w14:paraId="260D9655" w14:textId="082A03E2" w:rsidR="001D099A" w:rsidRDefault="001D099A" w:rsidP="007F4FA5">
            <w:pPr>
              <w:pStyle w:val="TAL"/>
            </w:pPr>
          </w:p>
        </w:tc>
        <w:tc>
          <w:tcPr>
            <w:tcW w:w="1134" w:type="dxa"/>
          </w:tcPr>
          <w:p w14:paraId="724CFDA3" w14:textId="37490AA4" w:rsidR="001D099A" w:rsidRDefault="001D099A" w:rsidP="007F4FA5">
            <w:pPr>
              <w:pStyle w:val="TAL"/>
            </w:pPr>
          </w:p>
        </w:tc>
        <w:tc>
          <w:tcPr>
            <w:tcW w:w="3402" w:type="dxa"/>
          </w:tcPr>
          <w:p w14:paraId="0EAB505A" w14:textId="2889532F" w:rsidR="001D099A" w:rsidRDefault="001D099A" w:rsidP="007F4FA5">
            <w:pPr>
              <w:pStyle w:val="TAL"/>
            </w:pPr>
          </w:p>
        </w:tc>
        <w:tc>
          <w:tcPr>
            <w:tcW w:w="4536" w:type="dxa"/>
          </w:tcPr>
          <w:p w14:paraId="5D364304" w14:textId="2E4BAF1A" w:rsidR="001D099A" w:rsidRPr="00251D80" w:rsidRDefault="001D099A" w:rsidP="007F4FA5">
            <w:pPr>
              <w:pStyle w:val="TAL"/>
            </w:pPr>
          </w:p>
        </w:tc>
      </w:tr>
    </w:tbl>
    <w:p w14:paraId="2E15234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7BF6C429" w14:textId="77777777" w:rsidR="003B3A93" w:rsidRDefault="003B3A93" w:rsidP="00D521C1">
      <w:pPr>
        <w:spacing w:after="0"/>
        <w:ind w:right="-96"/>
        <w:rPr>
          <w:color w:val="0000FF"/>
        </w:rPr>
      </w:pPr>
    </w:p>
    <w:p w14:paraId="44D05EA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8CB9C43"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1377007" w14:textId="0642A1DB" w:rsidR="007163C3" w:rsidRDefault="007163C3" w:rsidP="00EE6DCD">
      <w:r>
        <w:t>Following the start of the work item to specify low NR band carrier aggregation via switching [</w:t>
      </w:r>
      <w:r w:rsidRPr="007163C3">
        <w:t>RP-243317</w:t>
      </w:r>
      <w:r>
        <w:t>], operators have identified the need to evolve the feature to address additional deployment scenarios [</w:t>
      </w:r>
      <w:r w:rsidR="00E92544" w:rsidRPr="00E92544">
        <w:t>R4-2501866</w:t>
      </w:r>
      <w:r>
        <w:t>].</w:t>
      </w:r>
    </w:p>
    <w:p w14:paraId="1E6F62B6" w14:textId="75840C6F" w:rsidR="007163C3" w:rsidRDefault="007163C3" w:rsidP="00EE6DCD">
      <w:r>
        <w:t>One request is to enable a more flexible switching solution beyond what is allowed by the RRC-based solution identified in the Rel-19 work.  Another request is to enable the DL-only aggregation of the FDD and SDL bands as an additional switching case.</w:t>
      </w:r>
    </w:p>
    <w:p w14:paraId="0A0D3A0F" w14:textId="77777777" w:rsidR="00EE6DCD" w:rsidRPr="00EE6DCD" w:rsidRDefault="00EE6DCD" w:rsidP="00EE6DCD">
      <w:r>
        <w:t xml:space="preserve">Recognizing that this work item has impact on the RAN1 working group, the proposed objectives strive to minimize the impact on the physical layer procedures and are intended to implement the minimum useful functionality, from the operators’ perspective.  Additionally, the operators have prioritized the suggested effort on the proposed band combinations with </w:t>
      </w:r>
      <w:r w:rsidR="005F66EB">
        <w:t>one</w:t>
      </w:r>
      <w:r>
        <w:t xml:space="preserve"> example band combination to be completed as part of the proposed work item and the remaining combinations to be handled via the band combination basket work item approach.</w:t>
      </w:r>
    </w:p>
    <w:p w14:paraId="38790527"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5C7696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AF5C2F8" w14:textId="1EC93040" w:rsidR="00A03BD2" w:rsidRDefault="00EE6DCD" w:rsidP="007163C3">
      <w:pPr>
        <w:spacing w:after="0"/>
        <w:rPr>
          <w:bCs/>
        </w:rPr>
      </w:pPr>
      <w:r>
        <w:rPr>
          <w:bCs/>
        </w:rPr>
        <w:t xml:space="preserve">Introduce </w:t>
      </w:r>
      <w:r w:rsidR="003E039C">
        <w:rPr>
          <w:bCs/>
        </w:rPr>
        <w:t xml:space="preserve">physical layer procedures and requirements to enable low band </w:t>
      </w:r>
      <w:r w:rsidR="004E7208">
        <w:rPr>
          <w:bCs/>
        </w:rPr>
        <w:t xml:space="preserve">carrier </w:t>
      </w:r>
      <w:r w:rsidR="003E039C">
        <w:rPr>
          <w:bCs/>
        </w:rPr>
        <w:t>aggregation via switching according to the following objectives:</w:t>
      </w:r>
    </w:p>
    <w:p w14:paraId="48F15D38" w14:textId="77777777" w:rsidR="007163C3" w:rsidRDefault="007163C3" w:rsidP="007163C3">
      <w:pPr>
        <w:spacing w:after="0"/>
        <w:rPr>
          <w:bCs/>
        </w:rPr>
      </w:pPr>
    </w:p>
    <w:p w14:paraId="7DD69FA0" w14:textId="7B86023E" w:rsidR="007163C3" w:rsidRPr="007163C3" w:rsidRDefault="007163C3" w:rsidP="007163C3">
      <w:pPr>
        <w:pStyle w:val="B1"/>
      </w:pPr>
      <w:r>
        <w:t>-</w:t>
      </w:r>
      <w:r>
        <w:tab/>
      </w:r>
      <w:r w:rsidRPr="007163C3">
        <w:t>Introduce enhanced physical layer procedures and requirements for low band aggregation via switching according to the following objectives:</w:t>
      </w:r>
    </w:p>
    <w:p w14:paraId="2DB6A68D" w14:textId="09395595" w:rsidR="007163C3" w:rsidRPr="007163C3" w:rsidRDefault="007163C3" w:rsidP="007163C3">
      <w:pPr>
        <w:pStyle w:val="B2"/>
      </w:pPr>
      <w:r>
        <w:t>-</w:t>
      </w:r>
      <w:r>
        <w:tab/>
      </w:r>
      <w:r w:rsidRPr="007163C3">
        <w:t>Specify UE requirements, including at least switching gap (if needed), and corresponding physical layer procedures to switch between {case 1, case 3} [RAN4, RAN1]</w:t>
      </w:r>
    </w:p>
    <w:p w14:paraId="53203894" w14:textId="2FBD84B8" w:rsidR="007163C3" w:rsidRDefault="00FA2BBB" w:rsidP="00FA2BBB">
      <w:pPr>
        <w:pStyle w:val="B3"/>
      </w:pPr>
      <w:r>
        <w:lastRenderedPageBreak/>
        <w:t>-</w:t>
      </w:r>
      <w:r>
        <w:tab/>
      </w:r>
      <w:r w:rsidR="007163C3" w:rsidRPr="007163C3">
        <w:t>Case 1: 1 Tx/2 Rx on FDD carrier 1 and 0 Tx/0 Rx on SDL carrier 2</w:t>
      </w:r>
    </w:p>
    <w:p w14:paraId="162758F0" w14:textId="57D4B123" w:rsidR="007163C3" w:rsidRDefault="00FA2BBB" w:rsidP="00FA2BBB">
      <w:pPr>
        <w:pStyle w:val="B3"/>
      </w:pPr>
      <w:r>
        <w:t>-</w:t>
      </w:r>
      <w:r>
        <w:tab/>
      </w:r>
      <w:r w:rsidR="007163C3" w:rsidRPr="007163C3">
        <w:t>Case 3: 0 Tx/0 Rx on FDD carrier 1 and 0 Tx/2 Rx on DL aggregation of FDD carrier 1 and SDL carrier 2</w:t>
      </w:r>
    </w:p>
    <w:p w14:paraId="151F342C" w14:textId="2CDB10AB" w:rsidR="00FA2407" w:rsidRDefault="00FA2407" w:rsidP="00FA2407">
      <w:pPr>
        <w:pStyle w:val="B3"/>
      </w:pPr>
      <w:r>
        <w:t>-</w:t>
      </w:r>
      <w:r>
        <w:tab/>
        <w:t>RAN1 to specify a dynamic switching pattern, liaising with RAN2 and RAN4 as necessary</w:t>
      </w:r>
    </w:p>
    <w:p w14:paraId="76FEC025" w14:textId="69212CB0" w:rsidR="00FA2407" w:rsidRDefault="00FA2407" w:rsidP="00FA2407">
      <w:pPr>
        <w:pStyle w:val="B3"/>
      </w:pPr>
      <w:r>
        <w:t>-</w:t>
      </w:r>
      <w:r>
        <w:tab/>
        <w:t>Specify the switching delay and time mask for carrier switching [RAN4]</w:t>
      </w:r>
    </w:p>
    <w:p w14:paraId="74D208D3" w14:textId="5E0EE7A1" w:rsidR="007163C3" w:rsidRPr="007163C3" w:rsidRDefault="00385E8B" w:rsidP="00385E8B">
      <w:pPr>
        <w:pStyle w:val="B1"/>
      </w:pPr>
      <w:r>
        <w:t>-</w:t>
      </w:r>
      <w:r>
        <w:tab/>
      </w:r>
      <w:r w:rsidR="007163C3" w:rsidRPr="007163C3">
        <w:t>Specify Tx/Rx collision, interruption, delay requirements and other necessary RRM requirements if identified [RAN4, RAN1]</w:t>
      </w:r>
    </w:p>
    <w:p w14:paraId="38A980A3" w14:textId="5C74E046" w:rsidR="007163C3" w:rsidRPr="007163C3" w:rsidRDefault="00385E8B" w:rsidP="00385E8B">
      <w:pPr>
        <w:pStyle w:val="B1"/>
      </w:pPr>
      <w:r>
        <w:t>-</w:t>
      </w:r>
      <w:r>
        <w:tab/>
      </w:r>
      <w:r w:rsidR="007163C3" w:rsidRPr="007163C3">
        <w:t>Define the corresponding UE capabilities [RAN4, RAN2, RAN1]</w:t>
      </w:r>
    </w:p>
    <w:p w14:paraId="59B8BBF7" w14:textId="6E913349" w:rsidR="007163C3" w:rsidRPr="007163C3" w:rsidRDefault="00385E8B" w:rsidP="00385E8B">
      <w:pPr>
        <w:pStyle w:val="B1"/>
      </w:pPr>
      <w:r>
        <w:t>-</w:t>
      </w:r>
      <w:r>
        <w:tab/>
      </w:r>
      <w:r w:rsidR="007163C3" w:rsidRPr="007163C3">
        <w:t>Consider the following deployment constraints:</w:t>
      </w:r>
    </w:p>
    <w:p w14:paraId="1F0FC8E6" w14:textId="5E2C8E82" w:rsidR="007163C3" w:rsidRPr="00385E8B" w:rsidRDefault="00385E8B" w:rsidP="00385E8B">
      <w:pPr>
        <w:pStyle w:val="B2"/>
      </w:pPr>
      <w:r>
        <w:t>-</w:t>
      </w:r>
      <w:r>
        <w:tab/>
      </w:r>
      <w:r w:rsidR="007163C3" w:rsidRPr="00385E8B">
        <w:t>The carrier frequency for all cases is &lt;1 GHz</w:t>
      </w:r>
    </w:p>
    <w:p w14:paraId="3B9AF50C" w14:textId="0F4582EA" w:rsidR="007163C3" w:rsidRPr="00385E8B" w:rsidRDefault="00385E8B" w:rsidP="00385E8B">
      <w:pPr>
        <w:pStyle w:val="B2"/>
      </w:pPr>
      <w:r>
        <w:t>-</w:t>
      </w:r>
      <w:r>
        <w:tab/>
      </w:r>
      <w:r w:rsidR="007163C3" w:rsidRPr="00385E8B">
        <w:t>Co-located and synchronized network deployment for both carriers</w:t>
      </w:r>
    </w:p>
    <w:p w14:paraId="42B7B0DD" w14:textId="5E5575C5" w:rsidR="007163C3" w:rsidRPr="00385E8B" w:rsidRDefault="00385E8B" w:rsidP="00385E8B">
      <w:pPr>
        <w:pStyle w:val="B2"/>
      </w:pPr>
      <w:r>
        <w:t>-</w:t>
      </w:r>
      <w:r>
        <w:tab/>
      </w:r>
      <w:r w:rsidR="007163C3" w:rsidRPr="00385E8B">
        <w:t>Both carriers are in a single TAG</w:t>
      </w:r>
    </w:p>
    <w:p w14:paraId="75804CD8" w14:textId="5A9B5259" w:rsidR="007163C3" w:rsidRPr="00385E8B" w:rsidRDefault="00385E8B" w:rsidP="00385E8B">
      <w:pPr>
        <w:pStyle w:val="B2"/>
      </w:pPr>
      <w:r>
        <w:t>-</w:t>
      </w:r>
      <w:r>
        <w:tab/>
      </w:r>
      <w:r w:rsidR="007163C3" w:rsidRPr="00385E8B">
        <w:t>SCS 15KHz on both carriers</w:t>
      </w:r>
    </w:p>
    <w:p w14:paraId="626241C4" w14:textId="703B1AD8" w:rsidR="007163C3" w:rsidRPr="007163C3" w:rsidRDefault="00385E8B" w:rsidP="007163C3">
      <w:pPr>
        <w:spacing w:after="0"/>
        <w:rPr>
          <w:bCs/>
        </w:rPr>
      </w:pPr>
      <w:r w:rsidRPr="00385E8B">
        <w:rPr>
          <w:bCs/>
        </w:rPr>
        <w:t>Note 1: Specify requirement for the general feature with the following example band combination: CA_n12A-n29A, in this WI with additional band combinations to be handled via the basket work item approach</w:t>
      </w:r>
    </w:p>
    <w:p w14:paraId="26F39269" w14:textId="77777777" w:rsidR="0040240E" w:rsidRPr="00A7059D" w:rsidRDefault="0040240E" w:rsidP="0040240E">
      <w:pPr>
        <w:spacing w:after="0"/>
        <w:rPr>
          <w:bCs/>
        </w:rPr>
      </w:pPr>
    </w:p>
    <w:p w14:paraId="6944941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6F14CC9" w14:textId="77777777" w:rsidR="0040240E" w:rsidRPr="002C2D4A" w:rsidRDefault="003E039C" w:rsidP="00A03BD2">
      <w:pPr>
        <w:pStyle w:val="B1"/>
      </w:pPr>
      <w:r>
        <w:t>-</w:t>
      </w:r>
      <w:r>
        <w:tab/>
        <w:t>Specify RRM test cases</w:t>
      </w:r>
    </w:p>
    <w:p w14:paraId="721B711D"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1CF6B49"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538B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928730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FD27930" w14:textId="77777777" w:rsidR="0040240E" w:rsidRDefault="0040240E" w:rsidP="00A03BD2">
      <w:pPr>
        <w:ind w:right="-99"/>
        <w:rPr>
          <w:i/>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87FFA94"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10BCFF4C"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4C1E593" w14:textId="77777777" w:rsidTr="009B493F">
        <w:tc>
          <w:tcPr>
            <w:tcW w:w="9413" w:type="dxa"/>
            <w:gridSpan w:val="6"/>
            <w:shd w:val="clear" w:color="auto" w:fill="D9D9D9"/>
            <w:tcMar>
              <w:left w:w="57" w:type="dxa"/>
              <w:right w:w="57" w:type="dxa"/>
            </w:tcMar>
            <w:vAlign w:val="center"/>
          </w:tcPr>
          <w:p w14:paraId="3D9ABFE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B6A366" w14:textId="77777777" w:rsidTr="00072A56">
        <w:tc>
          <w:tcPr>
            <w:tcW w:w="1617" w:type="dxa"/>
            <w:shd w:val="clear" w:color="auto" w:fill="D9D9D9"/>
            <w:tcMar>
              <w:left w:w="57" w:type="dxa"/>
              <w:right w:w="57" w:type="dxa"/>
            </w:tcMar>
            <w:vAlign w:val="center"/>
          </w:tcPr>
          <w:p w14:paraId="4D9129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4F67DEB"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49935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4A52F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02DF0A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D75C29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185198A5" w14:textId="77777777" w:rsidTr="00072A56">
        <w:tc>
          <w:tcPr>
            <w:tcW w:w="1617" w:type="dxa"/>
          </w:tcPr>
          <w:p w14:paraId="7EA74EA7" w14:textId="35BE97E1" w:rsidR="002D5886" w:rsidRPr="00FF3F0C" w:rsidRDefault="002D5886" w:rsidP="002D5886">
            <w:pPr>
              <w:pStyle w:val="TAL"/>
            </w:pPr>
          </w:p>
        </w:tc>
        <w:tc>
          <w:tcPr>
            <w:tcW w:w="1134" w:type="dxa"/>
          </w:tcPr>
          <w:p w14:paraId="73814B42" w14:textId="6D56CB35" w:rsidR="002D5886" w:rsidRPr="00251D80" w:rsidRDefault="002D5886" w:rsidP="002D5886">
            <w:pPr>
              <w:pStyle w:val="TAL"/>
            </w:pPr>
          </w:p>
        </w:tc>
        <w:tc>
          <w:tcPr>
            <w:tcW w:w="2409" w:type="dxa"/>
          </w:tcPr>
          <w:p w14:paraId="42312713" w14:textId="72C0E67A" w:rsidR="002D5886" w:rsidRPr="00251D80" w:rsidRDefault="002D5886" w:rsidP="002D5886">
            <w:pPr>
              <w:pStyle w:val="TAL"/>
            </w:pPr>
          </w:p>
        </w:tc>
        <w:tc>
          <w:tcPr>
            <w:tcW w:w="993" w:type="dxa"/>
          </w:tcPr>
          <w:p w14:paraId="72B4E6BB" w14:textId="617C25BE" w:rsidR="002D5886" w:rsidRPr="00251D80" w:rsidRDefault="002D5886" w:rsidP="002D5886">
            <w:pPr>
              <w:pStyle w:val="TAL"/>
            </w:pPr>
          </w:p>
        </w:tc>
        <w:tc>
          <w:tcPr>
            <w:tcW w:w="1074" w:type="dxa"/>
          </w:tcPr>
          <w:p w14:paraId="2104842E" w14:textId="069D741D" w:rsidR="002D5886" w:rsidRPr="00251D80" w:rsidRDefault="002D5886" w:rsidP="002D5886">
            <w:pPr>
              <w:pStyle w:val="TAL"/>
            </w:pPr>
          </w:p>
        </w:tc>
        <w:tc>
          <w:tcPr>
            <w:tcW w:w="2186" w:type="dxa"/>
          </w:tcPr>
          <w:p w14:paraId="454F8FEF" w14:textId="639FDAE5" w:rsidR="002D5886" w:rsidRPr="00251D80" w:rsidRDefault="002D5886" w:rsidP="00775678">
            <w:pPr>
              <w:pStyle w:val="TAL"/>
            </w:pPr>
          </w:p>
        </w:tc>
      </w:tr>
    </w:tbl>
    <w:p w14:paraId="0D59BD19"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708"/>
        <w:gridCol w:w="4344"/>
        <w:gridCol w:w="1417"/>
        <w:gridCol w:w="2101"/>
      </w:tblGrid>
      <w:tr w:rsidR="004C634D" w:rsidRPr="00C50F7C" w14:paraId="21172256" w14:textId="77777777" w:rsidTr="00A03BD2">
        <w:trPr>
          <w:cantSplit/>
        </w:trPr>
        <w:tc>
          <w:tcPr>
            <w:tcW w:w="957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6B822AD"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C3037E3" w14:textId="77777777" w:rsidTr="00A03BD2">
        <w:trPr>
          <w:cantSplit/>
        </w:trPr>
        <w:tc>
          <w:tcPr>
            <w:tcW w:w="1708" w:type="dxa"/>
            <w:tcBorders>
              <w:top w:val="single" w:sz="4" w:space="0" w:color="auto"/>
              <w:left w:val="single" w:sz="4" w:space="0" w:color="auto"/>
              <w:bottom w:val="single" w:sz="4" w:space="0" w:color="auto"/>
              <w:right w:val="single" w:sz="4" w:space="0" w:color="auto"/>
            </w:tcBorders>
            <w:shd w:val="clear" w:color="auto" w:fill="E0E0E0"/>
            <w:vAlign w:val="center"/>
          </w:tcPr>
          <w:p w14:paraId="0F8D0EC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17C40A8"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C943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2F5080" w14:textId="77777777" w:rsidR="009428A9" w:rsidRDefault="009428A9" w:rsidP="00C3799C">
            <w:pPr>
              <w:pStyle w:val="TAL"/>
              <w:ind w:right="-99"/>
              <w:rPr>
                <w:sz w:val="16"/>
                <w:szCs w:val="16"/>
              </w:rPr>
            </w:pPr>
            <w:r>
              <w:rPr>
                <w:sz w:val="16"/>
                <w:szCs w:val="16"/>
              </w:rPr>
              <w:t>Remarks</w:t>
            </w:r>
          </w:p>
        </w:tc>
      </w:tr>
      <w:tr w:rsidR="00A03BD2" w:rsidRPr="00251D80" w14:paraId="7BC9A54E"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0DCBCD6" w14:textId="643D35CB" w:rsidR="00A03BD2" w:rsidRPr="00251D80" w:rsidRDefault="00A03BD2" w:rsidP="003E039C">
            <w:pPr>
              <w:pStyle w:val="TAL"/>
            </w:pPr>
            <w:r w:rsidRPr="00B82279">
              <w:t>38.21</w:t>
            </w:r>
            <w:r w:rsidR="00A3718B">
              <w:t>3</w:t>
            </w:r>
          </w:p>
        </w:tc>
        <w:tc>
          <w:tcPr>
            <w:tcW w:w="4344" w:type="dxa"/>
            <w:tcBorders>
              <w:top w:val="single" w:sz="4" w:space="0" w:color="auto"/>
              <w:left w:val="single" w:sz="4" w:space="0" w:color="auto"/>
              <w:bottom w:val="single" w:sz="4" w:space="0" w:color="auto"/>
              <w:right w:val="single" w:sz="4" w:space="0" w:color="auto"/>
            </w:tcBorders>
          </w:tcPr>
          <w:p w14:paraId="2F450827" w14:textId="1B459918" w:rsidR="00A03BD2" w:rsidRPr="00251D80" w:rsidRDefault="00A03BD2" w:rsidP="003E039C">
            <w:pPr>
              <w:pStyle w:val="TAL"/>
            </w:pPr>
            <w:r w:rsidRPr="00B82279">
              <w:t xml:space="preserve">NR; Physical layer procedures for </w:t>
            </w:r>
            <w:r w:rsidR="00A3718B">
              <w:t>control</w:t>
            </w:r>
          </w:p>
        </w:tc>
        <w:tc>
          <w:tcPr>
            <w:tcW w:w="1417" w:type="dxa"/>
            <w:tcBorders>
              <w:top w:val="single" w:sz="4" w:space="0" w:color="auto"/>
              <w:left w:val="single" w:sz="4" w:space="0" w:color="auto"/>
              <w:bottom w:val="single" w:sz="4" w:space="0" w:color="auto"/>
              <w:right w:val="single" w:sz="4" w:space="0" w:color="auto"/>
            </w:tcBorders>
          </w:tcPr>
          <w:p w14:paraId="065692AB" w14:textId="0D0F4096" w:rsidR="00A03BD2" w:rsidRPr="00251D80" w:rsidRDefault="00A03BD2" w:rsidP="003E039C">
            <w:pPr>
              <w:pStyle w:val="TAL"/>
            </w:pPr>
            <w:r>
              <w:t>RAN #1</w:t>
            </w:r>
            <w:r w:rsidR="006F4682">
              <w:t>15</w:t>
            </w:r>
          </w:p>
        </w:tc>
        <w:tc>
          <w:tcPr>
            <w:tcW w:w="2101" w:type="dxa"/>
            <w:tcBorders>
              <w:top w:val="single" w:sz="4" w:space="0" w:color="auto"/>
              <w:left w:val="single" w:sz="4" w:space="0" w:color="auto"/>
              <w:bottom w:val="single" w:sz="4" w:space="0" w:color="auto"/>
              <w:right w:val="single" w:sz="4" w:space="0" w:color="auto"/>
            </w:tcBorders>
          </w:tcPr>
          <w:p w14:paraId="42456893" w14:textId="77777777" w:rsidR="00A03BD2" w:rsidRDefault="00A03BD2" w:rsidP="003E039C">
            <w:pPr>
              <w:pStyle w:val="TAL"/>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72D65C41"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5E19A1B7" w14:textId="08DD959F" w:rsidR="00A3718B" w:rsidRPr="00A3718B" w:rsidRDefault="00A3718B" w:rsidP="00A3718B">
            <w:pPr>
              <w:pStyle w:val="TAL"/>
              <w:rPr>
                <w:rFonts w:eastAsia="Yu Mincho"/>
                <w:lang w:eastAsia="ja-JP"/>
              </w:rPr>
            </w:pPr>
            <w:r w:rsidRPr="00B82279">
              <w:t>38.214</w:t>
            </w:r>
          </w:p>
        </w:tc>
        <w:tc>
          <w:tcPr>
            <w:tcW w:w="4344" w:type="dxa"/>
            <w:tcBorders>
              <w:top w:val="single" w:sz="4" w:space="0" w:color="auto"/>
              <w:left w:val="single" w:sz="4" w:space="0" w:color="auto"/>
              <w:bottom w:val="single" w:sz="4" w:space="0" w:color="auto"/>
              <w:right w:val="single" w:sz="4" w:space="0" w:color="auto"/>
            </w:tcBorders>
          </w:tcPr>
          <w:p w14:paraId="185DD515" w14:textId="37C1A8C3" w:rsidR="00A3718B" w:rsidRPr="00B14217" w:rsidRDefault="00A3718B" w:rsidP="00A3718B">
            <w:pPr>
              <w:pStyle w:val="TAL"/>
            </w:pPr>
            <w:r w:rsidRPr="00B82279">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62C433CF" w14:textId="19B00114" w:rsidR="00A3718B" w:rsidRDefault="00A3718B" w:rsidP="00A3718B">
            <w:pPr>
              <w:pStyle w:val="TAL"/>
            </w:pPr>
            <w:r>
              <w:t>RAN #1</w:t>
            </w:r>
            <w:r w:rsidR="006F4682">
              <w:t>15</w:t>
            </w:r>
          </w:p>
        </w:tc>
        <w:tc>
          <w:tcPr>
            <w:tcW w:w="2101" w:type="dxa"/>
            <w:tcBorders>
              <w:top w:val="single" w:sz="4" w:space="0" w:color="auto"/>
              <w:left w:val="single" w:sz="4" w:space="0" w:color="auto"/>
              <w:bottom w:val="single" w:sz="4" w:space="0" w:color="auto"/>
              <w:right w:val="single" w:sz="4" w:space="0" w:color="auto"/>
            </w:tcBorders>
          </w:tcPr>
          <w:p w14:paraId="1C047A59" w14:textId="50869301" w:rsidR="00A3718B" w:rsidRDefault="00A3718B" w:rsidP="00A3718B">
            <w:pPr>
              <w:pStyle w:val="TAL"/>
              <w:rPr>
                <w:lang w:val="fr-FR" w:eastAsia="ja-JP"/>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034556CD"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1D79807" w14:textId="77777777" w:rsidR="00A3718B" w:rsidRPr="00B82279" w:rsidRDefault="00A3718B" w:rsidP="00A3718B">
            <w:pPr>
              <w:pStyle w:val="TAL"/>
            </w:pPr>
            <w:r>
              <w:rPr>
                <w:rFonts w:hint="eastAsia"/>
                <w:lang w:eastAsia="ja-JP"/>
              </w:rPr>
              <w:t>3</w:t>
            </w:r>
            <w:r>
              <w:rPr>
                <w:lang w:eastAsia="ja-JP"/>
              </w:rPr>
              <w:t>8.300</w:t>
            </w:r>
          </w:p>
        </w:tc>
        <w:tc>
          <w:tcPr>
            <w:tcW w:w="4344" w:type="dxa"/>
            <w:tcBorders>
              <w:top w:val="single" w:sz="4" w:space="0" w:color="auto"/>
              <w:left w:val="single" w:sz="4" w:space="0" w:color="auto"/>
              <w:bottom w:val="single" w:sz="4" w:space="0" w:color="auto"/>
              <w:right w:val="single" w:sz="4" w:space="0" w:color="auto"/>
            </w:tcBorders>
          </w:tcPr>
          <w:p w14:paraId="46EFED3B" w14:textId="77777777" w:rsidR="00A3718B" w:rsidRPr="00B82279" w:rsidRDefault="00A3718B" w:rsidP="00A3718B">
            <w:pPr>
              <w:pStyle w:val="TAL"/>
            </w:pPr>
            <w:r w:rsidRPr="00B14217">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7D6CBC1C" w14:textId="146E7E6D" w:rsidR="00A3718B" w:rsidRPr="00B82279" w:rsidRDefault="00A3718B" w:rsidP="00A3718B">
            <w:pPr>
              <w:pStyle w:val="TAL"/>
              <w:rPr>
                <w:lang w:val="fr-FR"/>
              </w:rPr>
            </w:pPr>
            <w:r>
              <w:t>RAN #1</w:t>
            </w:r>
            <w:r w:rsidR="006F4682">
              <w:t>15</w:t>
            </w:r>
          </w:p>
        </w:tc>
        <w:tc>
          <w:tcPr>
            <w:tcW w:w="2101" w:type="dxa"/>
            <w:tcBorders>
              <w:top w:val="single" w:sz="4" w:space="0" w:color="auto"/>
              <w:left w:val="single" w:sz="4" w:space="0" w:color="auto"/>
              <w:bottom w:val="single" w:sz="4" w:space="0" w:color="auto"/>
              <w:right w:val="single" w:sz="4" w:space="0" w:color="auto"/>
            </w:tcBorders>
          </w:tcPr>
          <w:p w14:paraId="4F79808C" w14:textId="77777777" w:rsidR="00A3718B" w:rsidRPr="00B82279" w:rsidRDefault="00A3718B" w:rsidP="00A3718B">
            <w:pPr>
              <w:pStyle w:val="TAL"/>
              <w:rPr>
                <w:lang w:val="fr-FR"/>
              </w:rPr>
            </w:pPr>
            <w:proofErr w:type="spellStart"/>
            <w:r>
              <w:rPr>
                <w:rFonts w:hint="eastAsia"/>
                <w:lang w:val="fr-FR" w:eastAsia="ja-JP"/>
              </w:rPr>
              <w:t>C</w:t>
            </w:r>
            <w:r>
              <w:rPr>
                <w:lang w:val="fr-FR" w:eastAsia="ja-JP"/>
              </w:rPr>
              <w:t>ore</w:t>
            </w:r>
            <w:proofErr w:type="spellEnd"/>
            <w:r>
              <w:rPr>
                <w:lang w:val="fr-FR" w:eastAsia="ja-JP"/>
              </w:rPr>
              <w:t xml:space="preserve"> part</w:t>
            </w:r>
          </w:p>
        </w:tc>
      </w:tr>
      <w:tr w:rsidR="00A3718B" w:rsidRPr="00251D80" w14:paraId="7D092088"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61FA515" w14:textId="77777777" w:rsidR="00A3718B" w:rsidRPr="00B82279" w:rsidRDefault="00A3718B" w:rsidP="00A3718B">
            <w:pPr>
              <w:pStyle w:val="TAL"/>
            </w:pPr>
            <w:r w:rsidRPr="00B82279">
              <w:t>38.306</w:t>
            </w:r>
          </w:p>
        </w:tc>
        <w:tc>
          <w:tcPr>
            <w:tcW w:w="4344" w:type="dxa"/>
            <w:tcBorders>
              <w:top w:val="single" w:sz="4" w:space="0" w:color="auto"/>
              <w:left w:val="single" w:sz="4" w:space="0" w:color="auto"/>
              <w:bottom w:val="single" w:sz="4" w:space="0" w:color="auto"/>
              <w:right w:val="single" w:sz="4" w:space="0" w:color="auto"/>
            </w:tcBorders>
          </w:tcPr>
          <w:p w14:paraId="570CC95B" w14:textId="77777777" w:rsidR="00A3718B" w:rsidRPr="00B82279" w:rsidRDefault="00A3718B" w:rsidP="00A3718B">
            <w:pPr>
              <w:pStyle w:val="TAL"/>
            </w:pPr>
            <w:r w:rsidRPr="00B82279">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209597C7" w14:textId="13AA931A" w:rsidR="00A3718B" w:rsidRPr="00B82279" w:rsidRDefault="00A3718B" w:rsidP="00A3718B">
            <w:pPr>
              <w:pStyle w:val="TAL"/>
              <w:rPr>
                <w:lang w:val="fr-FR"/>
              </w:rPr>
            </w:pPr>
            <w:r>
              <w:t>RAN #1</w:t>
            </w:r>
            <w:r w:rsidR="006F4682">
              <w:t>15</w:t>
            </w:r>
          </w:p>
        </w:tc>
        <w:tc>
          <w:tcPr>
            <w:tcW w:w="2101" w:type="dxa"/>
            <w:tcBorders>
              <w:top w:val="single" w:sz="4" w:space="0" w:color="auto"/>
              <w:left w:val="single" w:sz="4" w:space="0" w:color="auto"/>
              <w:bottom w:val="single" w:sz="4" w:space="0" w:color="auto"/>
              <w:right w:val="single" w:sz="4" w:space="0" w:color="auto"/>
            </w:tcBorders>
          </w:tcPr>
          <w:p w14:paraId="25EC8077" w14:textId="77777777" w:rsidR="00A3718B" w:rsidRPr="00B82279" w:rsidRDefault="00A3718B" w:rsidP="00A3718B">
            <w:pPr>
              <w:pStyle w:val="TAL"/>
              <w:rPr>
                <w:lang w:val="fr-FR"/>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1E0BCCCA"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223E214C" w14:textId="77777777" w:rsidR="00A3718B" w:rsidRPr="00B82279" w:rsidRDefault="00A3718B" w:rsidP="00A3718B">
            <w:pPr>
              <w:pStyle w:val="TAL"/>
            </w:pPr>
            <w:r w:rsidRPr="00B82279">
              <w:t>38.331</w:t>
            </w:r>
          </w:p>
        </w:tc>
        <w:tc>
          <w:tcPr>
            <w:tcW w:w="4344" w:type="dxa"/>
            <w:tcBorders>
              <w:top w:val="single" w:sz="4" w:space="0" w:color="auto"/>
              <w:left w:val="single" w:sz="4" w:space="0" w:color="auto"/>
              <w:bottom w:val="single" w:sz="4" w:space="0" w:color="auto"/>
              <w:right w:val="single" w:sz="4" w:space="0" w:color="auto"/>
            </w:tcBorders>
          </w:tcPr>
          <w:p w14:paraId="449012E3" w14:textId="77777777" w:rsidR="00A3718B" w:rsidRPr="00B82279" w:rsidRDefault="00A3718B" w:rsidP="00A3718B">
            <w:pPr>
              <w:pStyle w:val="TAL"/>
            </w:pPr>
            <w:r w:rsidRPr="00B82279">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63163BB" w14:textId="701B7954" w:rsidR="00A3718B" w:rsidRPr="00B82279" w:rsidRDefault="00A3718B" w:rsidP="00A3718B">
            <w:pPr>
              <w:pStyle w:val="TAL"/>
              <w:rPr>
                <w:lang w:val="fr-FR"/>
              </w:rPr>
            </w:pPr>
            <w:r>
              <w:t>RAN #1</w:t>
            </w:r>
            <w:r w:rsidR="006F4682">
              <w:t>15</w:t>
            </w:r>
          </w:p>
        </w:tc>
        <w:tc>
          <w:tcPr>
            <w:tcW w:w="2101" w:type="dxa"/>
            <w:tcBorders>
              <w:top w:val="single" w:sz="4" w:space="0" w:color="auto"/>
              <w:left w:val="single" w:sz="4" w:space="0" w:color="auto"/>
              <w:bottom w:val="single" w:sz="4" w:space="0" w:color="auto"/>
              <w:right w:val="single" w:sz="4" w:space="0" w:color="auto"/>
            </w:tcBorders>
          </w:tcPr>
          <w:p w14:paraId="0FCBF1E6" w14:textId="77777777" w:rsidR="00A3718B" w:rsidRPr="00B82279" w:rsidRDefault="00A3718B" w:rsidP="00A3718B">
            <w:pPr>
              <w:pStyle w:val="TAL"/>
              <w:rPr>
                <w:lang w:val="fr-FR"/>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3D71997F"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5BC18C1" w14:textId="77777777" w:rsidR="00A3718B" w:rsidRDefault="00A3718B" w:rsidP="00A3718B">
            <w:pPr>
              <w:pStyle w:val="TAL"/>
              <w:rPr>
                <w:lang w:eastAsia="ja-JP"/>
              </w:rPr>
            </w:pPr>
            <w:r w:rsidRPr="00B82279">
              <w:t>38.101-1</w:t>
            </w:r>
          </w:p>
        </w:tc>
        <w:tc>
          <w:tcPr>
            <w:tcW w:w="4344" w:type="dxa"/>
            <w:tcBorders>
              <w:top w:val="single" w:sz="4" w:space="0" w:color="auto"/>
              <w:left w:val="single" w:sz="4" w:space="0" w:color="auto"/>
              <w:bottom w:val="single" w:sz="4" w:space="0" w:color="auto"/>
              <w:right w:val="single" w:sz="4" w:space="0" w:color="auto"/>
            </w:tcBorders>
          </w:tcPr>
          <w:p w14:paraId="5C0E86DE" w14:textId="77777777" w:rsidR="00A3718B" w:rsidRPr="00B14217" w:rsidRDefault="00A3718B" w:rsidP="00A3718B">
            <w:pPr>
              <w:pStyle w:val="TAL"/>
            </w:pPr>
            <w:r w:rsidRPr="00B82279">
              <w:t xml:space="preserve">NR; User Equipment (UE) radio transmission and reception; Part 1: Range 1 Standalone </w:t>
            </w:r>
            <w:r w:rsidDel="00301555">
              <w:t xml:space="preserve">NR; </w:t>
            </w:r>
          </w:p>
        </w:tc>
        <w:tc>
          <w:tcPr>
            <w:tcW w:w="1417" w:type="dxa"/>
            <w:tcBorders>
              <w:top w:val="single" w:sz="4" w:space="0" w:color="auto"/>
              <w:left w:val="single" w:sz="4" w:space="0" w:color="auto"/>
              <w:bottom w:val="single" w:sz="4" w:space="0" w:color="auto"/>
              <w:right w:val="single" w:sz="4" w:space="0" w:color="auto"/>
            </w:tcBorders>
          </w:tcPr>
          <w:p w14:paraId="3458DBEC" w14:textId="1829899B" w:rsidR="00A3718B" w:rsidRDefault="00A3718B" w:rsidP="00A3718B">
            <w:pPr>
              <w:pStyle w:val="TAL"/>
              <w:rPr>
                <w:lang w:val="fr-FR" w:eastAsia="ja-JP"/>
              </w:rPr>
            </w:pPr>
            <w:r>
              <w:t>RAN #1</w:t>
            </w:r>
            <w:r w:rsidR="006F4682">
              <w:t>15</w:t>
            </w:r>
          </w:p>
        </w:tc>
        <w:tc>
          <w:tcPr>
            <w:tcW w:w="2101" w:type="dxa"/>
            <w:tcBorders>
              <w:top w:val="single" w:sz="4" w:space="0" w:color="auto"/>
              <w:left w:val="single" w:sz="4" w:space="0" w:color="auto"/>
              <w:bottom w:val="single" w:sz="4" w:space="0" w:color="auto"/>
              <w:right w:val="single" w:sz="4" w:space="0" w:color="auto"/>
            </w:tcBorders>
          </w:tcPr>
          <w:p w14:paraId="4FF9CE71" w14:textId="77777777" w:rsidR="00A3718B" w:rsidRDefault="00A3718B" w:rsidP="00A3718B">
            <w:pPr>
              <w:pStyle w:val="TAL"/>
              <w:rPr>
                <w:lang w:val="fr-FR" w:eastAsia="ja-JP"/>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3670ACD2"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A1A6BD0" w14:textId="77777777" w:rsidR="00A3718B" w:rsidRPr="00B82279" w:rsidRDefault="00A3718B" w:rsidP="00A3718B">
            <w:pPr>
              <w:pStyle w:val="TAL"/>
            </w:pPr>
            <w:r>
              <w:rPr>
                <w:rFonts w:hint="eastAsia"/>
                <w:lang w:eastAsia="ja-JP"/>
              </w:rPr>
              <w:t>3</w:t>
            </w:r>
            <w:r>
              <w:rPr>
                <w:lang w:eastAsia="ja-JP"/>
              </w:rPr>
              <w:t>8.133</w:t>
            </w:r>
          </w:p>
        </w:tc>
        <w:tc>
          <w:tcPr>
            <w:tcW w:w="4344" w:type="dxa"/>
            <w:tcBorders>
              <w:top w:val="single" w:sz="4" w:space="0" w:color="auto"/>
              <w:left w:val="single" w:sz="4" w:space="0" w:color="auto"/>
              <w:bottom w:val="single" w:sz="4" w:space="0" w:color="auto"/>
              <w:right w:val="single" w:sz="4" w:space="0" w:color="auto"/>
            </w:tcBorders>
          </w:tcPr>
          <w:p w14:paraId="72A6D9C2" w14:textId="77777777" w:rsidR="00A3718B" w:rsidRPr="00B82279" w:rsidRDefault="00A3718B" w:rsidP="00A3718B">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5FCE775" w14:textId="35492D58" w:rsidR="00A3718B" w:rsidRDefault="00A3718B" w:rsidP="00A3718B">
            <w:pPr>
              <w:pStyle w:val="TAL"/>
              <w:rPr>
                <w:lang w:val="fr-FR" w:eastAsia="ja-JP"/>
              </w:rPr>
            </w:pPr>
            <w:r>
              <w:t>RAN #1</w:t>
            </w:r>
            <w:r w:rsidR="006F4682">
              <w:t>15</w:t>
            </w:r>
          </w:p>
        </w:tc>
        <w:tc>
          <w:tcPr>
            <w:tcW w:w="2101" w:type="dxa"/>
            <w:tcBorders>
              <w:top w:val="single" w:sz="4" w:space="0" w:color="auto"/>
              <w:left w:val="single" w:sz="4" w:space="0" w:color="auto"/>
              <w:bottom w:val="single" w:sz="4" w:space="0" w:color="auto"/>
              <w:right w:val="single" w:sz="4" w:space="0" w:color="auto"/>
            </w:tcBorders>
          </w:tcPr>
          <w:p w14:paraId="52483045" w14:textId="77777777" w:rsidR="00A3718B" w:rsidRPr="00B82279" w:rsidRDefault="00A3718B" w:rsidP="00A3718B">
            <w:pPr>
              <w:pStyle w:val="TAL"/>
              <w:rPr>
                <w:lang w:val="fr-FR"/>
              </w:rPr>
            </w:pPr>
            <w:proofErr w:type="spellStart"/>
            <w:r>
              <w:rPr>
                <w:rFonts w:hint="eastAsia"/>
                <w:lang w:val="fr-FR" w:eastAsia="ja-JP"/>
              </w:rPr>
              <w:t>C</w:t>
            </w:r>
            <w:r>
              <w:rPr>
                <w:lang w:val="fr-FR" w:eastAsia="ja-JP"/>
              </w:rPr>
              <w:t>ore</w:t>
            </w:r>
            <w:proofErr w:type="spellEnd"/>
            <w:r>
              <w:rPr>
                <w:lang w:val="fr-FR" w:eastAsia="ja-JP"/>
              </w:rPr>
              <w:t xml:space="preserve"> part</w:t>
            </w:r>
          </w:p>
        </w:tc>
      </w:tr>
      <w:tr w:rsidR="00A11CD6" w:rsidRPr="00251D80" w14:paraId="6A06E3B7"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E0E249F" w14:textId="1F7F33DC" w:rsidR="00A11CD6" w:rsidRDefault="00A11CD6" w:rsidP="00A11CD6">
            <w:pPr>
              <w:pStyle w:val="TAL"/>
              <w:rPr>
                <w:lang w:eastAsia="ja-JP"/>
              </w:rPr>
            </w:pPr>
            <w:r>
              <w:rPr>
                <w:lang w:eastAsia="ja-JP"/>
              </w:rPr>
              <w:t>38.768</w:t>
            </w:r>
          </w:p>
        </w:tc>
        <w:tc>
          <w:tcPr>
            <w:tcW w:w="4344" w:type="dxa"/>
            <w:tcBorders>
              <w:top w:val="single" w:sz="4" w:space="0" w:color="auto"/>
              <w:left w:val="single" w:sz="4" w:space="0" w:color="auto"/>
              <w:bottom w:val="single" w:sz="4" w:space="0" w:color="auto"/>
              <w:right w:val="single" w:sz="4" w:space="0" w:color="auto"/>
            </w:tcBorders>
          </w:tcPr>
          <w:p w14:paraId="4F9FA414" w14:textId="6DF54C2C" w:rsidR="00A11CD6" w:rsidRPr="00FE475C" w:rsidRDefault="00A11CD6" w:rsidP="00A11CD6">
            <w:pPr>
              <w:pStyle w:val="TAL"/>
            </w:pPr>
            <w:r>
              <w:t>NR; 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3A667592" w14:textId="20D7736A" w:rsidR="00A11CD6" w:rsidRDefault="00A11CD6" w:rsidP="00A11CD6">
            <w:pPr>
              <w:pStyle w:val="TAL"/>
            </w:pPr>
            <w:r>
              <w:rPr>
                <w:lang w:val="fr-FR" w:eastAsia="ja-JP"/>
              </w:rPr>
              <w:t xml:space="preserve">RAN </w:t>
            </w:r>
            <w:r w:rsidR="006F4682">
              <w:rPr>
                <w:lang w:val="fr-FR" w:eastAsia="ja-JP"/>
              </w:rPr>
              <w:t>#115</w:t>
            </w:r>
          </w:p>
        </w:tc>
        <w:tc>
          <w:tcPr>
            <w:tcW w:w="2101" w:type="dxa"/>
            <w:tcBorders>
              <w:top w:val="single" w:sz="4" w:space="0" w:color="auto"/>
              <w:left w:val="single" w:sz="4" w:space="0" w:color="auto"/>
              <w:bottom w:val="single" w:sz="4" w:space="0" w:color="auto"/>
              <w:right w:val="single" w:sz="4" w:space="0" w:color="auto"/>
            </w:tcBorders>
          </w:tcPr>
          <w:p w14:paraId="07B947DF" w14:textId="6187357F" w:rsidR="00A11CD6" w:rsidRDefault="00A11CD6" w:rsidP="00A11CD6">
            <w:pPr>
              <w:pStyle w:val="TAL"/>
              <w:rPr>
                <w:lang w:val="fr-FR" w:eastAsia="ja-JP"/>
              </w:rPr>
            </w:pPr>
            <w:proofErr w:type="spellStart"/>
            <w:r>
              <w:rPr>
                <w:lang w:val="fr-FR" w:eastAsia="ja-JP"/>
              </w:rPr>
              <w:t>Core</w:t>
            </w:r>
            <w:proofErr w:type="spellEnd"/>
            <w:r>
              <w:rPr>
                <w:lang w:val="fr-FR" w:eastAsia="ja-JP"/>
              </w:rPr>
              <w:t xml:space="preserve"> Part</w:t>
            </w:r>
          </w:p>
        </w:tc>
      </w:tr>
      <w:tr w:rsidR="00A11CD6" w:rsidRPr="00251D80" w14:paraId="69FA9775"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BA2C165" w14:textId="77777777" w:rsidR="00A11CD6" w:rsidRPr="00B82279" w:rsidDel="00301555" w:rsidRDefault="00A11CD6" w:rsidP="00A11CD6">
            <w:pPr>
              <w:pStyle w:val="TAL"/>
            </w:pPr>
            <w:r>
              <w:rPr>
                <w:rFonts w:hint="eastAsia"/>
                <w:lang w:eastAsia="ja-JP"/>
              </w:rPr>
              <w:t>3</w:t>
            </w:r>
            <w:r>
              <w:rPr>
                <w:lang w:eastAsia="ja-JP"/>
              </w:rPr>
              <w:t>8.133</w:t>
            </w:r>
          </w:p>
          <w:p w14:paraId="4DE1EFA5" w14:textId="77777777" w:rsidR="00A11CD6" w:rsidRPr="00B82279" w:rsidRDefault="00A11CD6" w:rsidP="00A11CD6">
            <w:pPr>
              <w:pStyle w:val="TAL"/>
            </w:pPr>
          </w:p>
        </w:tc>
        <w:tc>
          <w:tcPr>
            <w:tcW w:w="4344" w:type="dxa"/>
            <w:tcBorders>
              <w:top w:val="single" w:sz="4" w:space="0" w:color="auto"/>
              <w:left w:val="single" w:sz="4" w:space="0" w:color="auto"/>
              <w:bottom w:val="single" w:sz="4" w:space="0" w:color="auto"/>
              <w:right w:val="single" w:sz="4" w:space="0" w:color="auto"/>
            </w:tcBorders>
          </w:tcPr>
          <w:p w14:paraId="6FB3705E" w14:textId="77777777" w:rsidR="00A11CD6" w:rsidRPr="00B82279" w:rsidRDefault="00A11CD6" w:rsidP="00A11CD6">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51EAC7C6" w14:textId="5BFEDBF9" w:rsidR="00A11CD6" w:rsidRPr="00B82279" w:rsidRDefault="00A11CD6" w:rsidP="00A11CD6">
            <w:pPr>
              <w:pStyle w:val="TAL"/>
              <w:rPr>
                <w:lang w:val="fr-FR"/>
              </w:rPr>
            </w:pPr>
            <w:r>
              <w:rPr>
                <w:lang w:val="fr-FR" w:eastAsia="ja-JP"/>
              </w:rPr>
              <w:t>RAN #11</w:t>
            </w:r>
            <w:r w:rsidR="006F4682">
              <w:rPr>
                <w:lang w:val="fr-FR" w:eastAsia="ja-JP"/>
              </w:rPr>
              <w:t>7</w:t>
            </w:r>
          </w:p>
        </w:tc>
        <w:tc>
          <w:tcPr>
            <w:tcW w:w="2101" w:type="dxa"/>
            <w:tcBorders>
              <w:top w:val="single" w:sz="4" w:space="0" w:color="auto"/>
              <w:left w:val="single" w:sz="4" w:space="0" w:color="auto"/>
              <w:bottom w:val="single" w:sz="4" w:space="0" w:color="auto"/>
              <w:right w:val="single" w:sz="4" w:space="0" w:color="auto"/>
            </w:tcBorders>
          </w:tcPr>
          <w:p w14:paraId="36FED9E9" w14:textId="77777777" w:rsidR="00A11CD6" w:rsidRPr="00B82279" w:rsidRDefault="00A11CD6" w:rsidP="00A11CD6">
            <w:pPr>
              <w:pStyle w:val="TAL"/>
              <w:rPr>
                <w:lang w:val="fr-FR"/>
              </w:rPr>
            </w:pPr>
            <w:r>
              <w:rPr>
                <w:lang w:val="fr-FR" w:eastAsia="ja-JP"/>
              </w:rPr>
              <w:t>Performance part</w:t>
            </w:r>
          </w:p>
        </w:tc>
      </w:tr>
    </w:tbl>
    <w:p w14:paraId="4D915F36"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5CFE702F" w14:textId="77777777" w:rsidR="0076388B" w:rsidRDefault="0076388B" w:rsidP="00C4305E"/>
    <w:p w14:paraId="2822A58D"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C4D5573" w14:textId="7D37BC43" w:rsidR="00775678" w:rsidRDefault="00775678" w:rsidP="0033027D">
      <w:pPr>
        <w:ind w:right="-99"/>
        <w:rPr>
          <w:i/>
        </w:rPr>
      </w:pPr>
    </w:p>
    <w:p w14:paraId="1034CBA8" w14:textId="56DE0AB9" w:rsidR="002D5886" w:rsidRPr="004E3261" w:rsidRDefault="002D5886" w:rsidP="00BD0220">
      <w:pPr>
        <w:pStyle w:val="NO"/>
        <w:spacing w:before="120"/>
        <w:ind w:left="0" w:firstLine="0"/>
        <w:rPr>
          <w:color w:val="0000FF"/>
        </w:rPr>
      </w:pPr>
    </w:p>
    <w:p w14:paraId="5475AED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1C25563" w14:textId="77777777" w:rsidR="00557B2E" w:rsidRDefault="00343BF6" w:rsidP="002D1D1C">
      <w:r>
        <w:t>RAN WG4</w:t>
      </w:r>
    </w:p>
    <w:p w14:paraId="57528F87" w14:textId="77777777" w:rsidR="00343BF6" w:rsidRDefault="00343BF6" w:rsidP="002D1D1C">
      <w:r>
        <w:t>RAN WG1 secondary</w:t>
      </w:r>
    </w:p>
    <w:p w14:paraId="69B25150" w14:textId="14F71576" w:rsidR="00BD0220" w:rsidRPr="00557B2E" w:rsidRDefault="00BD0220" w:rsidP="002D1D1C">
      <w:r>
        <w:t>RAN WG2 secondary</w:t>
      </w:r>
    </w:p>
    <w:p w14:paraId="155922B6"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17954C7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55A3AC2D" w14:textId="77777777" w:rsidR="002D1D1C" w:rsidRDefault="002D1D1C" w:rsidP="002D1D1C"/>
    <w:p w14:paraId="03111B9C"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7F2FC9BC" w14:textId="77777777" w:rsidTr="007D03D2">
        <w:trPr>
          <w:jc w:val="center"/>
        </w:trPr>
        <w:tc>
          <w:tcPr>
            <w:tcW w:w="0" w:type="auto"/>
            <w:shd w:val="clear" w:color="auto" w:fill="E0E0E0"/>
          </w:tcPr>
          <w:p w14:paraId="425CDA4E" w14:textId="77777777" w:rsidR="00557B2E" w:rsidRDefault="00557B2E" w:rsidP="001C5C86">
            <w:pPr>
              <w:pStyle w:val="TAH"/>
            </w:pPr>
            <w:r>
              <w:t>Supporting IM name</w:t>
            </w:r>
          </w:p>
        </w:tc>
      </w:tr>
      <w:tr w:rsidR="00557B2E" w14:paraId="320ADBB7" w14:textId="77777777" w:rsidTr="007D03D2">
        <w:trPr>
          <w:jc w:val="center"/>
        </w:trPr>
        <w:tc>
          <w:tcPr>
            <w:tcW w:w="0" w:type="auto"/>
            <w:shd w:val="clear" w:color="auto" w:fill="auto"/>
          </w:tcPr>
          <w:p w14:paraId="675B3B9D" w14:textId="5E3E51D2" w:rsidR="00557B2E" w:rsidRDefault="00557B2E" w:rsidP="002573E9">
            <w:pPr>
              <w:pStyle w:val="TAL"/>
            </w:pPr>
          </w:p>
        </w:tc>
      </w:tr>
      <w:tr w:rsidR="0048267C" w14:paraId="235F7E7A" w14:textId="77777777" w:rsidTr="007D03D2">
        <w:trPr>
          <w:jc w:val="center"/>
        </w:trPr>
        <w:tc>
          <w:tcPr>
            <w:tcW w:w="0" w:type="auto"/>
            <w:shd w:val="clear" w:color="auto" w:fill="auto"/>
          </w:tcPr>
          <w:p w14:paraId="659BC19D" w14:textId="17D5CC51" w:rsidR="0048267C" w:rsidRDefault="0048267C" w:rsidP="002573E9">
            <w:pPr>
              <w:pStyle w:val="TAL"/>
            </w:pPr>
          </w:p>
        </w:tc>
      </w:tr>
      <w:tr w:rsidR="0048267C" w14:paraId="581010DF" w14:textId="77777777" w:rsidTr="007D03D2">
        <w:trPr>
          <w:jc w:val="center"/>
        </w:trPr>
        <w:tc>
          <w:tcPr>
            <w:tcW w:w="0" w:type="auto"/>
            <w:shd w:val="clear" w:color="auto" w:fill="auto"/>
          </w:tcPr>
          <w:p w14:paraId="2183CB04" w14:textId="000C0FE7" w:rsidR="0048267C" w:rsidRDefault="0048267C" w:rsidP="002573E9">
            <w:pPr>
              <w:pStyle w:val="TAL"/>
            </w:pPr>
          </w:p>
        </w:tc>
      </w:tr>
      <w:tr w:rsidR="0048267C" w14:paraId="4DF5ED86" w14:textId="77777777" w:rsidTr="007D03D2">
        <w:trPr>
          <w:jc w:val="center"/>
        </w:trPr>
        <w:tc>
          <w:tcPr>
            <w:tcW w:w="0" w:type="auto"/>
            <w:shd w:val="clear" w:color="auto" w:fill="auto"/>
          </w:tcPr>
          <w:p w14:paraId="7B643298" w14:textId="69CAC78A" w:rsidR="0048267C" w:rsidRDefault="0048267C" w:rsidP="002573E9">
            <w:pPr>
              <w:pStyle w:val="TAL"/>
            </w:pPr>
          </w:p>
        </w:tc>
      </w:tr>
    </w:tbl>
    <w:p w14:paraId="300EDD99"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50CAD" w14:textId="77777777" w:rsidR="00AA6D6B" w:rsidRDefault="00AA6D6B">
      <w:r>
        <w:separator/>
      </w:r>
    </w:p>
  </w:endnote>
  <w:endnote w:type="continuationSeparator" w:id="0">
    <w:p w14:paraId="7C128CB2" w14:textId="77777777" w:rsidR="00AA6D6B" w:rsidRDefault="00AA6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68DB4" w14:textId="77777777" w:rsidR="00C62767" w:rsidRDefault="00C62767">
    <w:pPr>
      <w:pStyle w:val="Footer"/>
    </w:pPr>
    <w:r>
      <w:rPr>
        <w:noProof w:val="0"/>
      </w:rPr>
      <w:fldChar w:fldCharType="begin"/>
    </w:r>
    <w:r>
      <w:instrText xml:space="preserve"> PAGE   \* MERGEFORMAT </w:instrText>
    </w:r>
    <w:r>
      <w:rPr>
        <w:noProof w:val="0"/>
      </w:rPr>
      <w:fldChar w:fldCharType="separate"/>
    </w:r>
    <w:r w:rsidR="00B236D6">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B4527" w14:textId="77777777" w:rsidR="00AA6D6B" w:rsidRDefault="00AA6D6B">
      <w:r>
        <w:separator/>
      </w:r>
    </w:p>
  </w:footnote>
  <w:footnote w:type="continuationSeparator" w:id="0">
    <w:p w14:paraId="20B71BDE" w14:textId="77777777" w:rsidR="00AA6D6B" w:rsidRDefault="00AA6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785620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3121384">
    <w:abstractNumId w:val="4"/>
  </w:num>
  <w:num w:numId="3" w16cid:durableId="327902941">
    <w:abstractNumId w:val="3"/>
  </w:num>
  <w:num w:numId="4" w16cid:durableId="58602767">
    <w:abstractNumId w:val="2"/>
  </w:num>
  <w:num w:numId="5" w16cid:durableId="1960334102">
    <w:abstractNumId w:val="6"/>
  </w:num>
  <w:num w:numId="6" w16cid:durableId="1016417881">
    <w:abstractNumId w:val="5"/>
  </w:num>
  <w:num w:numId="7" w16cid:durableId="1383863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2401"/>
    <w:rsid w:val="000372B6"/>
    <w:rsid w:val="00037C06"/>
    <w:rsid w:val="00042262"/>
    <w:rsid w:val="00044DAE"/>
    <w:rsid w:val="000458E9"/>
    <w:rsid w:val="00052BF8"/>
    <w:rsid w:val="0005636C"/>
    <w:rsid w:val="0005669D"/>
    <w:rsid w:val="00057116"/>
    <w:rsid w:val="000576B2"/>
    <w:rsid w:val="00062110"/>
    <w:rsid w:val="00064CB2"/>
    <w:rsid w:val="00066954"/>
    <w:rsid w:val="00067741"/>
    <w:rsid w:val="00072A56"/>
    <w:rsid w:val="00075FF4"/>
    <w:rsid w:val="00082CCB"/>
    <w:rsid w:val="00087B70"/>
    <w:rsid w:val="00093F06"/>
    <w:rsid w:val="000A05BE"/>
    <w:rsid w:val="000A3125"/>
    <w:rsid w:val="000B0519"/>
    <w:rsid w:val="000B1ABD"/>
    <w:rsid w:val="000B61FD"/>
    <w:rsid w:val="000C0BF7"/>
    <w:rsid w:val="000C5FE3"/>
    <w:rsid w:val="000C73E7"/>
    <w:rsid w:val="000D122A"/>
    <w:rsid w:val="000D3503"/>
    <w:rsid w:val="000D41E6"/>
    <w:rsid w:val="000D5D45"/>
    <w:rsid w:val="000E2A6B"/>
    <w:rsid w:val="000E55AD"/>
    <w:rsid w:val="000E630D"/>
    <w:rsid w:val="000F1E51"/>
    <w:rsid w:val="000F3809"/>
    <w:rsid w:val="001001BD"/>
    <w:rsid w:val="00100C9F"/>
    <w:rsid w:val="00101936"/>
    <w:rsid w:val="00102222"/>
    <w:rsid w:val="001116F4"/>
    <w:rsid w:val="00111A44"/>
    <w:rsid w:val="001151C8"/>
    <w:rsid w:val="00115750"/>
    <w:rsid w:val="00120541"/>
    <w:rsid w:val="001211F3"/>
    <w:rsid w:val="001225F5"/>
    <w:rsid w:val="00127B5D"/>
    <w:rsid w:val="001302CE"/>
    <w:rsid w:val="00130EDD"/>
    <w:rsid w:val="001457CF"/>
    <w:rsid w:val="00146B9A"/>
    <w:rsid w:val="00163676"/>
    <w:rsid w:val="00166818"/>
    <w:rsid w:val="001715F3"/>
    <w:rsid w:val="00171925"/>
    <w:rsid w:val="00173998"/>
    <w:rsid w:val="00173CB6"/>
    <w:rsid w:val="00174617"/>
    <w:rsid w:val="001759A7"/>
    <w:rsid w:val="001808F9"/>
    <w:rsid w:val="001A4192"/>
    <w:rsid w:val="001B6DB2"/>
    <w:rsid w:val="001C5C86"/>
    <w:rsid w:val="001C66C3"/>
    <w:rsid w:val="001C6B14"/>
    <w:rsid w:val="001C718D"/>
    <w:rsid w:val="001D099A"/>
    <w:rsid w:val="001D7CC5"/>
    <w:rsid w:val="001E14C4"/>
    <w:rsid w:val="001E3CB9"/>
    <w:rsid w:val="001E6BE2"/>
    <w:rsid w:val="001F7EB4"/>
    <w:rsid w:val="002000C2"/>
    <w:rsid w:val="00205F25"/>
    <w:rsid w:val="00210DFF"/>
    <w:rsid w:val="00213164"/>
    <w:rsid w:val="00221B1E"/>
    <w:rsid w:val="002230A9"/>
    <w:rsid w:val="00240DCD"/>
    <w:rsid w:val="0024786B"/>
    <w:rsid w:val="00247A96"/>
    <w:rsid w:val="00251D80"/>
    <w:rsid w:val="00254FB5"/>
    <w:rsid w:val="002573E9"/>
    <w:rsid w:val="002640E5"/>
    <w:rsid w:val="0026436F"/>
    <w:rsid w:val="0026606E"/>
    <w:rsid w:val="00270BDC"/>
    <w:rsid w:val="0027433E"/>
    <w:rsid w:val="00276403"/>
    <w:rsid w:val="00282C4B"/>
    <w:rsid w:val="002847C3"/>
    <w:rsid w:val="00291DF2"/>
    <w:rsid w:val="002C1C50"/>
    <w:rsid w:val="002C40F5"/>
    <w:rsid w:val="002D1D1C"/>
    <w:rsid w:val="002D5886"/>
    <w:rsid w:val="002E519F"/>
    <w:rsid w:val="002E6A7D"/>
    <w:rsid w:val="002E7A9E"/>
    <w:rsid w:val="002F3C41"/>
    <w:rsid w:val="002F41D6"/>
    <w:rsid w:val="002F6C5C"/>
    <w:rsid w:val="0030045C"/>
    <w:rsid w:val="00306A92"/>
    <w:rsid w:val="0032054A"/>
    <w:rsid w:val="003205AD"/>
    <w:rsid w:val="0032227D"/>
    <w:rsid w:val="0032279A"/>
    <w:rsid w:val="0033027D"/>
    <w:rsid w:val="00333C1D"/>
    <w:rsid w:val="00335FB2"/>
    <w:rsid w:val="00343BF6"/>
    <w:rsid w:val="00344158"/>
    <w:rsid w:val="00344D41"/>
    <w:rsid w:val="00347B74"/>
    <w:rsid w:val="00355CB6"/>
    <w:rsid w:val="0035787E"/>
    <w:rsid w:val="00366257"/>
    <w:rsid w:val="00366271"/>
    <w:rsid w:val="00373924"/>
    <w:rsid w:val="0038223C"/>
    <w:rsid w:val="0038516D"/>
    <w:rsid w:val="00385E8B"/>
    <w:rsid w:val="003869D7"/>
    <w:rsid w:val="00386FAA"/>
    <w:rsid w:val="003979C3"/>
    <w:rsid w:val="003A02A3"/>
    <w:rsid w:val="003A08AA"/>
    <w:rsid w:val="003A1EB0"/>
    <w:rsid w:val="003A6A5C"/>
    <w:rsid w:val="003B3A93"/>
    <w:rsid w:val="003B6185"/>
    <w:rsid w:val="003C0F14"/>
    <w:rsid w:val="003C2DA6"/>
    <w:rsid w:val="003C6DA6"/>
    <w:rsid w:val="003D2781"/>
    <w:rsid w:val="003D3BA4"/>
    <w:rsid w:val="003D62A9"/>
    <w:rsid w:val="003E039C"/>
    <w:rsid w:val="003F04C7"/>
    <w:rsid w:val="003F16AA"/>
    <w:rsid w:val="003F268E"/>
    <w:rsid w:val="003F7142"/>
    <w:rsid w:val="003F7B3D"/>
    <w:rsid w:val="004009DC"/>
    <w:rsid w:val="0040240E"/>
    <w:rsid w:val="00411698"/>
    <w:rsid w:val="00414164"/>
    <w:rsid w:val="0041789B"/>
    <w:rsid w:val="004260A5"/>
    <w:rsid w:val="00432283"/>
    <w:rsid w:val="00434DF6"/>
    <w:rsid w:val="0043745F"/>
    <w:rsid w:val="00437F58"/>
    <w:rsid w:val="0044029F"/>
    <w:rsid w:val="00440BC9"/>
    <w:rsid w:val="00454609"/>
    <w:rsid w:val="00455DE4"/>
    <w:rsid w:val="004573CC"/>
    <w:rsid w:val="0048267C"/>
    <w:rsid w:val="004876B9"/>
    <w:rsid w:val="00493A79"/>
    <w:rsid w:val="00494597"/>
    <w:rsid w:val="00495840"/>
    <w:rsid w:val="004A40BE"/>
    <w:rsid w:val="004A6A60"/>
    <w:rsid w:val="004C0726"/>
    <w:rsid w:val="004C594F"/>
    <w:rsid w:val="004C634D"/>
    <w:rsid w:val="004D24B9"/>
    <w:rsid w:val="004D50D0"/>
    <w:rsid w:val="004D7568"/>
    <w:rsid w:val="004E2CE2"/>
    <w:rsid w:val="004E5172"/>
    <w:rsid w:val="004E6F8A"/>
    <w:rsid w:val="004E7208"/>
    <w:rsid w:val="004E7C96"/>
    <w:rsid w:val="00501091"/>
    <w:rsid w:val="00501262"/>
    <w:rsid w:val="00502CD2"/>
    <w:rsid w:val="00504E33"/>
    <w:rsid w:val="00506F14"/>
    <w:rsid w:val="005116AA"/>
    <w:rsid w:val="00531475"/>
    <w:rsid w:val="0055216E"/>
    <w:rsid w:val="00552C2C"/>
    <w:rsid w:val="00552D43"/>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5F66EB"/>
    <w:rsid w:val="005F7C4D"/>
    <w:rsid w:val="00611A56"/>
    <w:rsid w:val="00611EC4"/>
    <w:rsid w:val="00612542"/>
    <w:rsid w:val="006146D2"/>
    <w:rsid w:val="00620B3F"/>
    <w:rsid w:val="006239E7"/>
    <w:rsid w:val="00624715"/>
    <w:rsid w:val="006254C4"/>
    <w:rsid w:val="006323BE"/>
    <w:rsid w:val="0063727B"/>
    <w:rsid w:val="0063745E"/>
    <w:rsid w:val="006418C6"/>
    <w:rsid w:val="00641ED8"/>
    <w:rsid w:val="0064718D"/>
    <w:rsid w:val="00654893"/>
    <w:rsid w:val="00660D85"/>
    <w:rsid w:val="0066206E"/>
    <w:rsid w:val="006633A4"/>
    <w:rsid w:val="0066441F"/>
    <w:rsid w:val="00667DD2"/>
    <w:rsid w:val="00671BBB"/>
    <w:rsid w:val="00671D50"/>
    <w:rsid w:val="00682237"/>
    <w:rsid w:val="00691DB4"/>
    <w:rsid w:val="006A0EF8"/>
    <w:rsid w:val="006A45BA"/>
    <w:rsid w:val="006B17DC"/>
    <w:rsid w:val="006B3170"/>
    <w:rsid w:val="006B4280"/>
    <w:rsid w:val="006B4B1C"/>
    <w:rsid w:val="006B5622"/>
    <w:rsid w:val="006B6EAA"/>
    <w:rsid w:val="006C1EF3"/>
    <w:rsid w:val="006C4991"/>
    <w:rsid w:val="006D2B32"/>
    <w:rsid w:val="006E0F19"/>
    <w:rsid w:val="006E1FDA"/>
    <w:rsid w:val="006E5E87"/>
    <w:rsid w:val="006F2155"/>
    <w:rsid w:val="006F4682"/>
    <w:rsid w:val="007024B5"/>
    <w:rsid w:val="00706A1A"/>
    <w:rsid w:val="00707673"/>
    <w:rsid w:val="007162BE"/>
    <w:rsid w:val="007163C3"/>
    <w:rsid w:val="00722267"/>
    <w:rsid w:val="00723BB4"/>
    <w:rsid w:val="0072412B"/>
    <w:rsid w:val="007359CC"/>
    <w:rsid w:val="00746F46"/>
    <w:rsid w:val="0075252A"/>
    <w:rsid w:val="0076388B"/>
    <w:rsid w:val="00764B84"/>
    <w:rsid w:val="00765028"/>
    <w:rsid w:val="00774984"/>
    <w:rsid w:val="00775299"/>
    <w:rsid w:val="00775678"/>
    <w:rsid w:val="0078034D"/>
    <w:rsid w:val="007827D9"/>
    <w:rsid w:val="00790BCC"/>
    <w:rsid w:val="00795CEE"/>
    <w:rsid w:val="00796EF1"/>
    <w:rsid w:val="00796F94"/>
    <w:rsid w:val="007974F5"/>
    <w:rsid w:val="007A5AA5"/>
    <w:rsid w:val="007A6136"/>
    <w:rsid w:val="007B0F49"/>
    <w:rsid w:val="007C23C8"/>
    <w:rsid w:val="007C7E14"/>
    <w:rsid w:val="007D03D2"/>
    <w:rsid w:val="007D1AB2"/>
    <w:rsid w:val="007D36CF"/>
    <w:rsid w:val="007E2F5F"/>
    <w:rsid w:val="007F22D8"/>
    <w:rsid w:val="007F39B6"/>
    <w:rsid w:val="007F4FA5"/>
    <w:rsid w:val="007F522E"/>
    <w:rsid w:val="007F606E"/>
    <w:rsid w:val="007F7421"/>
    <w:rsid w:val="00801F7F"/>
    <w:rsid w:val="00803216"/>
    <w:rsid w:val="00807159"/>
    <w:rsid w:val="00813C1F"/>
    <w:rsid w:val="008234C6"/>
    <w:rsid w:val="008267C4"/>
    <w:rsid w:val="00834A60"/>
    <w:rsid w:val="00835AB0"/>
    <w:rsid w:val="00857083"/>
    <w:rsid w:val="00863E89"/>
    <w:rsid w:val="0086423F"/>
    <w:rsid w:val="00866E4B"/>
    <w:rsid w:val="00872B3B"/>
    <w:rsid w:val="00877FBA"/>
    <w:rsid w:val="0088222A"/>
    <w:rsid w:val="0088289C"/>
    <w:rsid w:val="008835FC"/>
    <w:rsid w:val="00884B95"/>
    <w:rsid w:val="0088770C"/>
    <w:rsid w:val="008901F6"/>
    <w:rsid w:val="00896C03"/>
    <w:rsid w:val="008A05BF"/>
    <w:rsid w:val="008A495D"/>
    <w:rsid w:val="008A76FD"/>
    <w:rsid w:val="008B114B"/>
    <w:rsid w:val="008B2D09"/>
    <w:rsid w:val="008B519F"/>
    <w:rsid w:val="008C0B04"/>
    <w:rsid w:val="008C0E78"/>
    <w:rsid w:val="008C537F"/>
    <w:rsid w:val="008C6E3F"/>
    <w:rsid w:val="008D52CF"/>
    <w:rsid w:val="008D658B"/>
    <w:rsid w:val="008E13A5"/>
    <w:rsid w:val="008F3EEF"/>
    <w:rsid w:val="00903046"/>
    <w:rsid w:val="00915DDF"/>
    <w:rsid w:val="009214E8"/>
    <w:rsid w:val="00921B38"/>
    <w:rsid w:val="00922FCB"/>
    <w:rsid w:val="00930734"/>
    <w:rsid w:val="0093077E"/>
    <w:rsid w:val="00935CB0"/>
    <w:rsid w:val="009428A9"/>
    <w:rsid w:val="009437A2"/>
    <w:rsid w:val="00944B28"/>
    <w:rsid w:val="00944F98"/>
    <w:rsid w:val="00950560"/>
    <w:rsid w:val="00953E83"/>
    <w:rsid w:val="00956D1A"/>
    <w:rsid w:val="00967838"/>
    <w:rsid w:val="00970C2D"/>
    <w:rsid w:val="00982CD6"/>
    <w:rsid w:val="0098534C"/>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26C1"/>
    <w:rsid w:val="009E4B62"/>
    <w:rsid w:val="009E6C21"/>
    <w:rsid w:val="009F7959"/>
    <w:rsid w:val="00A01CFF"/>
    <w:rsid w:val="00A02DB7"/>
    <w:rsid w:val="00A03BD2"/>
    <w:rsid w:val="00A10539"/>
    <w:rsid w:val="00A11CD6"/>
    <w:rsid w:val="00A15763"/>
    <w:rsid w:val="00A226C6"/>
    <w:rsid w:val="00A27912"/>
    <w:rsid w:val="00A338A3"/>
    <w:rsid w:val="00A339CF"/>
    <w:rsid w:val="00A35110"/>
    <w:rsid w:val="00A36378"/>
    <w:rsid w:val="00A3718B"/>
    <w:rsid w:val="00A40015"/>
    <w:rsid w:val="00A42B8C"/>
    <w:rsid w:val="00A430DF"/>
    <w:rsid w:val="00A47445"/>
    <w:rsid w:val="00A52DC1"/>
    <w:rsid w:val="00A6656B"/>
    <w:rsid w:val="00A70E1E"/>
    <w:rsid w:val="00A73257"/>
    <w:rsid w:val="00A771B2"/>
    <w:rsid w:val="00A80FD6"/>
    <w:rsid w:val="00A9081F"/>
    <w:rsid w:val="00A9188C"/>
    <w:rsid w:val="00A9489E"/>
    <w:rsid w:val="00A97002"/>
    <w:rsid w:val="00A97A52"/>
    <w:rsid w:val="00AA0D6A"/>
    <w:rsid w:val="00AA6D6B"/>
    <w:rsid w:val="00AB58BF"/>
    <w:rsid w:val="00AB6F87"/>
    <w:rsid w:val="00AC583F"/>
    <w:rsid w:val="00AD0751"/>
    <w:rsid w:val="00AD0DF5"/>
    <w:rsid w:val="00AD77C4"/>
    <w:rsid w:val="00AD7BB3"/>
    <w:rsid w:val="00AE25BF"/>
    <w:rsid w:val="00AE452C"/>
    <w:rsid w:val="00AF0C13"/>
    <w:rsid w:val="00B01ACB"/>
    <w:rsid w:val="00B03AF5"/>
    <w:rsid w:val="00B03C01"/>
    <w:rsid w:val="00B05FC8"/>
    <w:rsid w:val="00B078D6"/>
    <w:rsid w:val="00B1248D"/>
    <w:rsid w:val="00B127FF"/>
    <w:rsid w:val="00B14709"/>
    <w:rsid w:val="00B236D6"/>
    <w:rsid w:val="00B2743D"/>
    <w:rsid w:val="00B27625"/>
    <w:rsid w:val="00B3015C"/>
    <w:rsid w:val="00B32479"/>
    <w:rsid w:val="00B344D8"/>
    <w:rsid w:val="00B43AB0"/>
    <w:rsid w:val="00B51862"/>
    <w:rsid w:val="00B55FA0"/>
    <w:rsid w:val="00B567D1"/>
    <w:rsid w:val="00B62972"/>
    <w:rsid w:val="00B71377"/>
    <w:rsid w:val="00B73B4C"/>
    <w:rsid w:val="00B73F75"/>
    <w:rsid w:val="00B8483E"/>
    <w:rsid w:val="00B946CD"/>
    <w:rsid w:val="00B96481"/>
    <w:rsid w:val="00BA3A53"/>
    <w:rsid w:val="00BA3C54"/>
    <w:rsid w:val="00BA4095"/>
    <w:rsid w:val="00BA5B43"/>
    <w:rsid w:val="00BB2BFA"/>
    <w:rsid w:val="00BB2CD1"/>
    <w:rsid w:val="00BB5EBF"/>
    <w:rsid w:val="00BC5590"/>
    <w:rsid w:val="00BC642A"/>
    <w:rsid w:val="00BD0220"/>
    <w:rsid w:val="00BD2730"/>
    <w:rsid w:val="00BD4953"/>
    <w:rsid w:val="00BD581B"/>
    <w:rsid w:val="00BE02E9"/>
    <w:rsid w:val="00BF79B0"/>
    <w:rsid w:val="00BF7C9D"/>
    <w:rsid w:val="00C01E8C"/>
    <w:rsid w:val="00C02DF6"/>
    <w:rsid w:val="00C03E01"/>
    <w:rsid w:val="00C05897"/>
    <w:rsid w:val="00C06268"/>
    <w:rsid w:val="00C23582"/>
    <w:rsid w:val="00C2724D"/>
    <w:rsid w:val="00C27CA9"/>
    <w:rsid w:val="00C27DB8"/>
    <w:rsid w:val="00C317E7"/>
    <w:rsid w:val="00C3799C"/>
    <w:rsid w:val="00C4305E"/>
    <w:rsid w:val="00C43D1E"/>
    <w:rsid w:val="00C44336"/>
    <w:rsid w:val="00C50F7C"/>
    <w:rsid w:val="00C51704"/>
    <w:rsid w:val="00C5591F"/>
    <w:rsid w:val="00C55D5C"/>
    <w:rsid w:val="00C57C50"/>
    <w:rsid w:val="00C62767"/>
    <w:rsid w:val="00C713CD"/>
    <w:rsid w:val="00C715CA"/>
    <w:rsid w:val="00C7495D"/>
    <w:rsid w:val="00C760CD"/>
    <w:rsid w:val="00C77CE9"/>
    <w:rsid w:val="00C9351D"/>
    <w:rsid w:val="00C9685D"/>
    <w:rsid w:val="00CA0968"/>
    <w:rsid w:val="00CA168E"/>
    <w:rsid w:val="00CB0647"/>
    <w:rsid w:val="00CB3F26"/>
    <w:rsid w:val="00CB4236"/>
    <w:rsid w:val="00CB6624"/>
    <w:rsid w:val="00CC4B7C"/>
    <w:rsid w:val="00CC5A41"/>
    <w:rsid w:val="00CC72A4"/>
    <w:rsid w:val="00CD3153"/>
    <w:rsid w:val="00CF09B6"/>
    <w:rsid w:val="00CF6810"/>
    <w:rsid w:val="00D03C88"/>
    <w:rsid w:val="00D06117"/>
    <w:rsid w:val="00D17EB5"/>
    <w:rsid w:val="00D24760"/>
    <w:rsid w:val="00D31CC8"/>
    <w:rsid w:val="00D32678"/>
    <w:rsid w:val="00D521C1"/>
    <w:rsid w:val="00D71F40"/>
    <w:rsid w:val="00D72861"/>
    <w:rsid w:val="00D77416"/>
    <w:rsid w:val="00D80FC6"/>
    <w:rsid w:val="00D8707A"/>
    <w:rsid w:val="00D903CF"/>
    <w:rsid w:val="00D94917"/>
    <w:rsid w:val="00D954DE"/>
    <w:rsid w:val="00D9744A"/>
    <w:rsid w:val="00DA4D60"/>
    <w:rsid w:val="00DA60FB"/>
    <w:rsid w:val="00DA74F3"/>
    <w:rsid w:val="00DB0480"/>
    <w:rsid w:val="00DB3286"/>
    <w:rsid w:val="00DB69F3"/>
    <w:rsid w:val="00DC0475"/>
    <w:rsid w:val="00DC11B3"/>
    <w:rsid w:val="00DC47DF"/>
    <w:rsid w:val="00DC4907"/>
    <w:rsid w:val="00DD017C"/>
    <w:rsid w:val="00DD397A"/>
    <w:rsid w:val="00DD58B7"/>
    <w:rsid w:val="00DD6699"/>
    <w:rsid w:val="00DE5036"/>
    <w:rsid w:val="00DF6687"/>
    <w:rsid w:val="00E007BD"/>
    <w:rsid w:val="00E007C5"/>
    <w:rsid w:val="00E00DBF"/>
    <w:rsid w:val="00E0213F"/>
    <w:rsid w:val="00E033E0"/>
    <w:rsid w:val="00E10269"/>
    <w:rsid w:val="00E1026B"/>
    <w:rsid w:val="00E13CB2"/>
    <w:rsid w:val="00E1466E"/>
    <w:rsid w:val="00E15C5A"/>
    <w:rsid w:val="00E20C37"/>
    <w:rsid w:val="00E2259A"/>
    <w:rsid w:val="00E2263C"/>
    <w:rsid w:val="00E41D61"/>
    <w:rsid w:val="00E50713"/>
    <w:rsid w:val="00E52C57"/>
    <w:rsid w:val="00E54821"/>
    <w:rsid w:val="00E54C0D"/>
    <w:rsid w:val="00E57E7D"/>
    <w:rsid w:val="00E70355"/>
    <w:rsid w:val="00E748E6"/>
    <w:rsid w:val="00E84CD8"/>
    <w:rsid w:val="00E85953"/>
    <w:rsid w:val="00E90B85"/>
    <w:rsid w:val="00E90EEB"/>
    <w:rsid w:val="00E91679"/>
    <w:rsid w:val="00E92452"/>
    <w:rsid w:val="00E92544"/>
    <w:rsid w:val="00E94CC1"/>
    <w:rsid w:val="00E96431"/>
    <w:rsid w:val="00EA212F"/>
    <w:rsid w:val="00EB07D7"/>
    <w:rsid w:val="00EB6EB5"/>
    <w:rsid w:val="00EC3039"/>
    <w:rsid w:val="00EC5235"/>
    <w:rsid w:val="00ED6B03"/>
    <w:rsid w:val="00ED7A5B"/>
    <w:rsid w:val="00EE55F3"/>
    <w:rsid w:val="00EE6DCD"/>
    <w:rsid w:val="00EE7BE8"/>
    <w:rsid w:val="00EF0557"/>
    <w:rsid w:val="00EF6C75"/>
    <w:rsid w:val="00F07C92"/>
    <w:rsid w:val="00F138AB"/>
    <w:rsid w:val="00F14B43"/>
    <w:rsid w:val="00F203C7"/>
    <w:rsid w:val="00F215E2"/>
    <w:rsid w:val="00F21E3F"/>
    <w:rsid w:val="00F25D52"/>
    <w:rsid w:val="00F41A27"/>
    <w:rsid w:val="00F4338D"/>
    <w:rsid w:val="00F440D3"/>
    <w:rsid w:val="00F446AC"/>
    <w:rsid w:val="00F46EAF"/>
    <w:rsid w:val="00F5429B"/>
    <w:rsid w:val="00F5774F"/>
    <w:rsid w:val="00F62688"/>
    <w:rsid w:val="00F6525A"/>
    <w:rsid w:val="00F65FE2"/>
    <w:rsid w:val="00F67850"/>
    <w:rsid w:val="00F76BE5"/>
    <w:rsid w:val="00F83D11"/>
    <w:rsid w:val="00F85F12"/>
    <w:rsid w:val="00F87649"/>
    <w:rsid w:val="00F918DD"/>
    <w:rsid w:val="00F921F1"/>
    <w:rsid w:val="00F97244"/>
    <w:rsid w:val="00FA2407"/>
    <w:rsid w:val="00FA2AF3"/>
    <w:rsid w:val="00FA2BBB"/>
    <w:rsid w:val="00FB127E"/>
    <w:rsid w:val="00FB37CF"/>
    <w:rsid w:val="00FC0804"/>
    <w:rsid w:val="00FC26F0"/>
    <w:rsid w:val="00FC3B6D"/>
    <w:rsid w:val="00FC79BF"/>
    <w:rsid w:val="00FD2708"/>
    <w:rsid w:val="00FD3A4E"/>
    <w:rsid w:val="00FF121F"/>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D68CCD"/>
  <w15:chartTrackingRefBased/>
  <w15:docId w15:val="{D4DFE0A2-E869-A44F-B495-C3F686C1A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7C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457C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link w:val="B1Char"/>
    <w:qForma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character" w:customStyle="1" w:styleId="B1Char">
    <w:name w:val="B1 Char"/>
    <w:link w:val="B1"/>
    <w:rsid w:val="00EE6DCD"/>
    <w:rPr>
      <w:lang w:val="en-GB" w:eastAsia="en-GB"/>
    </w:rPr>
  </w:style>
  <w:style w:type="paragraph" w:styleId="Revision">
    <w:name w:val="Revision"/>
    <w:hidden/>
    <w:uiPriority w:val="99"/>
    <w:semiHidden/>
    <w:rsid w:val="000D41E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13532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DEC97D-ED94-4462-B039-043EDBB06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26</TotalTime>
  <Pages>4</Pages>
  <Words>1226</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8204</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Toliy Ioffe</cp:lastModifiedBy>
  <cp:revision>23</cp:revision>
  <cp:lastPrinted>2000-02-29T19:31:00Z</cp:lastPrinted>
  <dcterms:created xsi:type="dcterms:W3CDTF">2024-12-12T10:53:00Z</dcterms:created>
  <dcterms:modified xsi:type="dcterms:W3CDTF">2025-02-07T16:17:00Z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1733835237</vt:lpwstr>
  </property>
</Properties>
</file>